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7" w:line="224" w:lineRule="auto"/>
        <w:jc w:val="both"/>
        <w:outlineLvl w:val="0"/>
        <w:rPr>
          <w:rFonts w:hint="eastAsia"/>
          <w:b/>
          <w:bCs/>
          <w:color w:val="FF0000"/>
          <w:spacing w:val="7"/>
          <w:sz w:val="28"/>
          <w:szCs w:val="28"/>
          <w:lang w:val="en-US" w:eastAsia="zh-CN"/>
        </w:rPr>
      </w:pPr>
    </w:p>
    <w:p>
      <w:pPr>
        <w:pStyle w:val="2"/>
        <w:spacing w:before="57" w:line="224" w:lineRule="auto"/>
        <w:ind w:left="3172"/>
        <w:outlineLvl w:val="0"/>
        <w:rPr>
          <w:sz w:val="28"/>
          <w:szCs w:val="28"/>
        </w:rPr>
      </w:pPr>
      <w:r>
        <w:rPr>
          <w:spacing w:val="7"/>
          <w:sz w:val="28"/>
          <w:szCs w:val="28"/>
        </w:rPr>
        <w:t>福建省政府采购网上超市采购合同</w:t>
      </w:r>
    </w:p>
    <w:p>
      <w:pPr>
        <w:spacing w:line="268" w:lineRule="auto"/>
        <w:rPr>
          <w:rFonts w:ascii="Arial"/>
          <w:sz w:val="21"/>
        </w:rPr>
      </w:pPr>
    </w:p>
    <w:p>
      <w:pPr>
        <w:spacing w:line="268" w:lineRule="auto"/>
        <w:rPr>
          <w:rFonts w:ascii="Arial"/>
          <w:sz w:val="21"/>
        </w:rPr>
      </w:pPr>
    </w:p>
    <w:p>
      <w:pPr>
        <w:pStyle w:val="2"/>
        <w:spacing w:before="52" w:line="228" w:lineRule="auto"/>
        <w:ind w:left="343"/>
      </w:pPr>
      <w:r>
        <w:rPr>
          <w:spacing w:val="8"/>
        </w:rPr>
        <w:t>合同订立遵循《中华人民共和国民法典》及《中华人民共和国政府采购法》，按照福建省省级</w:t>
      </w:r>
      <w:r>
        <w:rPr>
          <w:spacing w:val="7"/>
        </w:rPr>
        <w:t>政府采购网上超市管理办法签订。</w:t>
      </w:r>
    </w:p>
    <w:p>
      <w:pPr>
        <w:pStyle w:val="2"/>
        <w:spacing w:before="258" w:line="218" w:lineRule="auto"/>
        <w:ind w:left="343"/>
        <w:rPr>
          <w:rFonts w:hint="default" w:ascii="Lucida Sans Unicode" w:hAnsi="Lucida Sans Unicode" w:eastAsia="宋体" w:cs="Lucida Sans Unicode"/>
          <w:lang w:val="en-US" w:eastAsia="zh-CN"/>
        </w:rPr>
      </w:pPr>
      <w:r>
        <w:rPr>
          <w:spacing w:val="4"/>
        </w:rPr>
        <w:t>合同号：</w:t>
      </w:r>
      <w:r>
        <w:rPr>
          <w:rFonts w:ascii="Lucida Sans Unicode" w:hAnsi="Lucida Sans Unicode" w:eastAsia="Lucida Sans Unicode" w:cs="Lucida Sans Unicode"/>
        </w:rPr>
        <w:t>ZG</w:t>
      </w:r>
      <w:r>
        <w:rPr>
          <w:rFonts w:ascii="Lucida Sans Unicode" w:hAnsi="Lucida Sans Unicode" w:eastAsia="Lucida Sans Unicode" w:cs="Lucida Sans Unicode"/>
          <w:spacing w:val="4"/>
        </w:rPr>
        <w:t>-350001-202310</w:t>
      </w:r>
      <w:r>
        <w:rPr>
          <w:rFonts w:hint="eastAsia" w:ascii="Lucida Sans Unicode" w:hAnsi="Lucida Sans Unicode" w:cs="Lucida Sans Unicode"/>
          <w:spacing w:val="4"/>
          <w:lang w:val="en-US" w:eastAsia="zh-CN"/>
        </w:rPr>
        <w:t>*******</w:t>
      </w:r>
    </w:p>
    <w:p>
      <w:pPr>
        <w:pStyle w:val="2"/>
        <w:spacing w:before="232" w:line="228" w:lineRule="auto"/>
        <w:ind w:left="364"/>
      </w:pPr>
      <w:r>
        <w:rPr>
          <w:spacing w:val="4"/>
        </w:rPr>
        <w:t>甲方（采购人</w:t>
      </w:r>
      <w:r>
        <w:rPr>
          <w:spacing w:val="17"/>
        </w:rPr>
        <w:t>）：</w:t>
      </w:r>
      <w:r>
        <w:rPr>
          <w:spacing w:val="4"/>
        </w:rPr>
        <w:t>福建理工大学</w:t>
      </w:r>
    </w:p>
    <w:p>
      <w:pPr>
        <w:pStyle w:val="2"/>
        <w:spacing w:before="258" w:line="228" w:lineRule="auto"/>
        <w:ind w:left="359"/>
      </w:pPr>
      <w:r>
        <w:rPr>
          <w:spacing w:val="6"/>
        </w:rPr>
        <w:t>乙方（供应商</w:t>
      </w:r>
      <w:r>
        <w:rPr>
          <w:spacing w:val="15"/>
        </w:rPr>
        <w:t>）：</w:t>
      </w:r>
      <w:r>
        <w:rPr>
          <w:spacing w:val="6"/>
        </w:rPr>
        <w:t>厦门丰泽伟业信息技术有限公司</w:t>
      </w:r>
    </w:p>
    <w:p>
      <w:pPr>
        <w:pStyle w:val="2"/>
        <w:spacing w:before="259" w:line="336" w:lineRule="exact"/>
        <w:ind w:left="342"/>
      </w:pPr>
      <w:r>
        <w:rPr>
          <w:spacing w:val="6"/>
          <w:position w:val="13"/>
        </w:rPr>
        <w:t>根据甲方通过福建省政府采购网上公开系统申报的政府采购计划（计划号</w:t>
      </w:r>
      <w:r>
        <w:rPr>
          <w:rFonts w:ascii="Lucida Sans Unicode" w:hAnsi="Lucida Sans Unicode" w:eastAsia="Lucida Sans Unicode" w:cs="Lucida Sans Unicode"/>
          <w:spacing w:val="6"/>
          <w:position w:val="13"/>
        </w:rPr>
        <w:t xml:space="preserve">: </w:t>
      </w:r>
      <w:r>
        <w:rPr>
          <w:rFonts w:ascii="Lucida Sans Unicode" w:hAnsi="Lucida Sans Unicode" w:eastAsia="Lucida Sans Unicode" w:cs="Lucida Sans Unicode"/>
          <w:position w:val="13"/>
        </w:rPr>
        <w:t>CGXM</w:t>
      </w:r>
      <w:r>
        <w:rPr>
          <w:rFonts w:ascii="Lucida Sans Unicode" w:hAnsi="Lucida Sans Unicode" w:eastAsia="Lucida Sans Unicode" w:cs="Lucida Sans Unicode"/>
          <w:spacing w:val="6"/>
          <w:position w:val="13"/>
        </w:rPr>
        <w:t>-2023-350001-06347[2</w:t>
      </w:r>
      <w:r>
        <w:rPr>
          <w:rFonts w:ascii="Lucida Sans Unicode" w:hAnsi="Lucida Sans Unicode" w:eastAsia="Lucida Sans Unicode" w:cs="Lucida Sans Unicode"/>
          <w:spacing w:val="5"/>
          <w:position w:val="13"/>
        </w:rPr>
        <w:t>023]03467</w:t>
      </w:r>
      <w:r>
        <w:rPr>
          <w:spacing w:val="13"/>
          <w:position w:val="13"/>
        </w:rPr>
        <w:t>），</w:t>
      </w:r>
      <w:r>
        <w:rPr>
          <w:spacing w:val="5"/>
          <w:position w:val="13"/>
        </w:rPr>
        <w:t>并通过网</w:t>
      </w:r>
    </w:p>
    <w:p>
      <w:pPr>
        <w:pStyle w:val="2"/>
        <w:spacing w:before="1" w:line="227" w:lineRule="auto"/>
        <w:ind w:left="7"/>
      </w:pPr>
      <w:r>
        <w:rPr>
          <w:spacing w:val="7"/>
        </w:rPr>
        <w:t>上超市以</w:t>
      </w:r>
      <w:r>
        <w:rPr>
          <w:spacing w:val="-10"/>
        </w:rPr>
        <w:t xml:space="preserve"> </w:t>
      </w:r>
      <w:r>
        <w:rPr>
          <w:spacing w:val="7"/>
          <w:u w:val="single" w:color="auto"/>
        </w:rPr>
        <w:t>直接订购</w:t>
      </w:r>
      <w:r>
        <w:rPr>
          <w:spacing w:val="-18"/>
        </w:rPr>
        <w:t xml:space="preserve"> </w:t>
      </w:r>
      <w:r>
        <w:rPr>
          <w:spacing w:val="7"/>
        </w:rPr>
        <w:t>方式采购乙方提供的货物，现依照网上超市管理办法及订单的内容，双方达成如下协议：</w:t>
      </w:r>
    </w:p>
    <w:p>
      <w:pPr>
        <w:pStyle w:val="2"/>
        <w:spacing w:before="258" w:line="216" w:lineRule="auto"/>
        <w:ind w:left="354"/>
      </w:pPr>
      <w:r>
        <w:rPr>
          <w:rFonts w:ascii="Lucida Sans Unicode" w:hAnsi="Lucida Sans Unicode" w:eastAsia="Lucida Sans Unicode" w:cs="Lucida Sans Unicode"/>
          <w:spacing w:val="6"/>
        </w:rPr>
        <w:t>1</w:t>
      </w:r>
      <w:r>
        <w:rPr>
          <w:spacing w:val="6"/>
        </w:rPr>
        <w:t>、订单货物和订单价格</w:t>
      </w:r>
    </w:p>
    <w:p>
      <w:pPr>
        <w:spacing w:line="163" w:lineRule="exact"/>
      </w:pPr>
    </w:p>
    <w:tbl>
      <w:tblPr>
        <w:tblStyle w:val="5"/>
        <w:tblW w:w="10312" w:type="dxa"/>
        <w:tblInd w:w="5" w:type="dxa"/>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Layout w:type="fixed"/>
        <w:tblCellMar>
          <w:top w:w="0" w:type="dxa"/>
          <w:left w:w="0" w:type="dxa"/>
          <w:bottom w:w="0" w:type="dxa"/>
          <w:right w:w="0" w:type="dxa"/>
        </w:tblCellMar>
      </w:tblPr>
      <w:tblGrid>
        <w:gridCol w:w="1457"/>
        <w:gridCol w:w="8855"/>
      </w:tblGrid>
      <w:tr>
        <w:tblPrEx>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CellMar>
            <w:top w:w="0" w:type="dxa"/>
            <w:left w:w="0" w:type="dxa"/>
            <w:bottom w:w="0" w:type="dxa"/>
            <w:right w:w="0" w:type="dxa"/>
          </w:tblCellMar>
        </w:tblPrEx>
        <w:trPr>
          <w:trHeight w:val="476" w:hRule="atLeast"/>
        </w:trPr>
        <w:tc>
          <w:tcPr>
            <w:tcW w:w="1457" w:type="dxa"/>
            <w:vAlign w:val="top"/>
          </w:tcPr>
          <w:p>
            <w:pPr>
              <w:spacing w:before="145" w:line="228" w:lineRule="auto"/>
              <w:ind w:left="564"/>
              <w:rPr>
                <w:rFonts w:ascii="宋体" w:hAnsi="宋体" w:eastAsia="宋体" w:cs="宋体"/>
                <w:sz w:val="16"/>
                <w:szCs w:val="16"/>
              </w:rPr>
            </w:pPr>
            <w:r>
              <w:rPr>
                <w:rFonts w:ascii="宋体" w:hAnsi="宋体" w:eastAsia="宋体" w:cs="宋体"/>
                <w:spacing w:val="5"/>
                <w:sz w:val="16"/>
                <w:szCs w:val="16"/>
              </w:rPr>
              <w:t>货物名称</w:t>
            </w:r>
          </w:p>
        </w:tc>
        <w:tc>
          <w:tcPr>
            <w:tcW w:w="8855" w:type="dxa"/>
            <w:vAlign w:val="top"/>
          </w:tcPr>
          <w:p>
            <w:pPr>
              <w:spacing w:before="136" w:line="221" w:lineRule="auto"/>
              <w:ind w:left="403"/>
              <w:rPr>
                <w:rFonts w:ascii="宋体" w:hAnsi="宋体" w:eastAsia="宋体" w:cs="宋体"/>
                <w:sz w:val="19"/>
                <w:szCs w:val="19"/>
              </w:rPr>
            </w:pPr>
            <w:r>
              <w:rPr>
                <w:rFonts w:ascii="宋体" w:hAnsi="宋体" w:eastAsia="宋体" w:cs="宋体"/>
                <w:spacing w:val="-3"/>
                <w:sz w:val="19"/>
                <w:szCs w:val="19"/>
              </w:rPr>
              <w:t>台式计算机</w:t>
            </w:r>
          </w:p>
        </w:tc>
      </w:tr>
      <w:tr>
        <w:tblPrEx>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CellMar>
            <w:top w:w="0" w:type="dxa"/>
            <w:left w:w="0" w:type="dxa"/>
            <w:bottom w:w="0" w:type="dxa"/>
            <w:right w:w="0" w:type="dxa"/>
          </w:tblCellMar>
        </w:tblPrEx>
        <w:trPr>
          <w:trHeight w:val="506" w:hRule="atLeast"/>
        </w:trPr>
        <w:tc>
          <w:tcPr>
            <w:tcW w:w="1457" w:type="dxa"/>
            <w:vAlign w:val="top"/>
          </w:tcPr>
          <w:p>
            <w:pPr>
              <w:spacing w:before="151" w:line="229" w:lineRule="auto"/>
              <w:ind w:left="561"/>
              <w:rPr>
                <w:rFonts w:ascii="宋体" w:hAnsi="宋体" w:eastAsia="宋体" w:cs="宋体"/>
                <w:sz w:val="16"/>
                <w:szCs w:val="16"/>
              </w:rPr>
            </w:pPr>
            <w:r>
              <w:rPr>
                <w:rFonts w:ascii="宋体" w:hAnsi="宋体" w:eastAsia="宋体" w:cs="宋体"/>
                <w:spacing w:val="5"/>
                <w:sz w:val="16"/>
                <w:szCs w:val="16"/>
              </w:rPr>
              <w:t>规格型号</w:t>
            </w:r>
          </w:p>
        </w:tc>
        <w:tc>
          <w:tcPr>
            <w:tcW w:w="8855" w:type="dxa"/>
            <w:vAlign w:val="top"/>
          </w:tcPr>
          <w:p>
            <w:pPr>
              <w:pStyle w:val="6"/>
              <w:spacing w:before="36" w:line="189" w:lineRule="auto"/>
              <w:ind w:left="56" w:right="150" w:firstLine="336"/>
            </w:pPr>
            <w:r>
              <w:rPr>
                <w:rFonts w:ascii="宋体" w:hAnsi="宋体" w:eastAsia="宋体" w:cs="宋体"/>
                <w:spacing w:val="2"/>
              </w:rPr>
              <w:t>戴尔</w:t>
            </w:r>
            <w:r>
              <w:rPr>
                <w:spacing w:val="2"/>
              </w:rPr>
              <w:t>/</w:t>
            </w:r>
            <w:r>
              <w:t>DELL</w:t>
            </w:r>
            <w:r>
              <w:rPr>
                <w:spacing w:val="2"/>
              </w:rPr>
              <w:t xml:space="preserve">, </w:t>
            </w:r>
            <w:r>
              <w:rPr>
                <w:rFonts w:ascii="宋体" w:hAnsi="宋体" w:eastAsia="宋体" w:cs="宋体"/>
                <w:spacing w:val="2"/>
              </w:rPr>
              <w:t>戴尔</w:t>
            </w:r>
            <w:r>
              <w:rPr>
                <w:spacing w:val="2"/>
              </w:rPr>
              <w:t>/</w:t>
            </w:r>
            <w:r>
              <w:t>DELL</w:t>
            </w:r>
            <w:r>
              <w:rPr>
                <w:spacing w:val="2"/>
              </w:rPr>
              <w:t xml:space="preserve"> </w:t>
            </w:r>
            <w:r>
              <w:t>ChengMing</w:t>
            </w:r>
            <w:r>
              <w:rPr>
                <w:spacing w:val="32"/>
                <w:w w:val="101"/>
              </w:rPr>
              <w:t xml:space="preserve"> </w:t>
            </w:r>
            <w:r>
              <w:rPr>
                <w:spacing w:val="2"/>
              </w:rPr>
              <w:t xml:space="preserve">3901 </w:t>
            </w:r>
            <w:r>
              <w:t>Tower</w:t>
            </w:r>
            <w:r>
              <w:rPr>
                <w:spacing w:val="2"/>
              </w:rPr>
              <w:t xml:space="preserve"> 370880</w:t>
            </w:r>
            <w:r>
              <w:rPr>
                <w:spacing w:val="22"/>
              </w:rPr>
              <w:t xml:space="preserve"> </w:t>
            </w:r>
            <w:r>
              <w:rPr>
                <w:spacing w:val="2"/>
              </w:rPr>
              <w:t>+E2723H(27</w:t>
            </w:r>
            <w:r>
              <w:rPr>
                <w:rFonts w:ascii="宋体" w:hAnsi="宋体" w:eastAsia="宋体" w:cs="宋体"/>
                <w:spacing w:val="2"/>
              </w:rPr>
              <w:t>英寸</w:t>
            </w:r>
            <w:r>
              <w:rPr>
                <w:spacing w:val="2"/>
              </w:rPr>
              <w:t xml:space="preserve">) </w:t>
            </w:r>
            <w:r>
              <w:rPr>
                <w:rFonts w:ascii="宋体" w:hAnsi="宋体" w:eastAsia="宋体" w:cs="宋体"/>
                <w:spacing w:val="2"/>
              </w:rPr>
              <w:t>主机</w:t>
            </w:r>
            <w:r>
              <w:rPr>
                <w:spacing w:val="2"/>
              </w:rPr>
              <w:t>+</w:t>
            </w:r>
            <w:r>
              <w:rPr>
                <w:rFonts w:ascii="宋体" w:hAnsi="宋体" w:eastAsia="宋体" w:cs="宋体"/>
                <w:spacing w:val="2"/>
              </w:rPr>
              <w:t>显示器</w:t>
            </w:r>
            <w:r>
              <w:rPr>
                <w:spacing w:val="2"/>
              </w:rPr>
              <w:t>/</w:t>
            </w:r>
            <w:r>
              <w:rPr>
                <w:rFonts w:ascii="宋体" w:hAnsi="宋体" w:eastAsia="宋体" w:cs="宋体"/>
                <w:spacing w:val="2"/>
              </w:rPr>
              <w:t>台</w:t>
            </w:r>
            <w:r>
              <w:rPr>
                <w:rFonts w:ascii="宋体" w:hAnsi="宋体" w:eastAsia="宋体" w:cs="宋体"/>
              </w:rPr>
              <w:t xml:space="preserve"> </w:t>
            </w:r>
            <w:r>
              <w:rPr>
                <w:rFonts w:ascii="宋体" w:hAnsi="宋体" w:eastAsia="宋体" w:cs="宋体"/>
                <w:spacing w:val="4"/>
              </w:rPr>
              <w:t>式计算机</w:t>
            </w:r>
            <w:r>
              <w:rPr>
                <w:spacing w:val="4"/>
              </w:rPr>
              <w:t xml:space="preserve">, </w:t>
            </w:r>
            <w:r>
              <w:t>ChengMing</w:t>
            </w:r>
            <w:r>
              <w:rPr>
                <w:spacing w:val="4"/>
              </w:rPr>
              <w:t xml:space="preserve"> 3901 </w:t>
            </w:r>
            <w:r>
              <w:t>Tower</w:t>
            </w:r>
            <w:r>
              <w:rPr>
                <w:spacing w:val="4"/>
              </w:rPr>
              <w:t xml:space="preserve"> 370880</w:t>
            </w:r>
            <w:r>
              <w:rPr>
                <w:spacing w:val="22"/>
              </w:rPr>
              <w:t xml:space="preserve"> </w:t>
            </w:r>
            <w:r>
              <w:rPr>
                <w:spacing w:val="4"/>
              </w:rPr>
              <w:t>+E27</w:t>
            </w:r>
            <w:r>
              <w:rPr>
                <w:spacing w:val="3"/>
              </w:rPr>
              <w:t>23H(27</w:t>
            </w:r>
            <w:r>
              <w:rPr>
                <w:rFonts w:ascii="宋体" w:hAnsi="宋体" w:eastAsia="宋体" w:cs="宋体"/>
                <w:spacing w:val="3"/>
              </w:rPr>
              <w:t>英寸</w:t>
            </w:r>
            <w:r>
              <w:rPr>
                <w:spacing w:val="3"/>
              </w:rPr>
              <w:t xml:space="preserve">), </w:t>
            </w:r>
            <w:r>
              <w:rPr>
                <w:rFonts w:ascii="宋体" w:hAnsi="宋体" w:eastAsia="宋体" w:cs="宋体"/>
                <w:spacing w:val="3"/>
              </w:rPr>
              <w:t>数量</w:t>
            </w:r>
            <w:r>
              <w:rPr>
                <w:spacing w:val="3"/>
              </w:rPr>
              <w:t>:1;</w:t>
            </w:r>
          </w:p>
        </w:tc>
      </w:tr>
      <w:tr>
        <w:tblPrEx>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CellMar>
            <w:top w:w="0" w:type="dxa"/>
            <w:left w:w="0" w:type="dxa"/>
            <w:bottom w:w="0" w:type="dxa"/>
            <w:right w:w="0" w:type="dxa"/>
          </w:tblCellMar>
        </w:tblPrEx>
        <w:trPr>
          <w:trHeight w:val="10667" w:hRule="atLeast"/>
        </w:trPr>
        <w:tc>
          <w:tcPr>
            <w:tcW w:w="1457" w:type="dxa"/>
            <w:tcBorders>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52" w:line="229" w:lineRule="auto"/>
              <w:ind w:left="394"/>
              <w:rPr>
                <w:rFonts w:ascii="宋体" w:hAnsi="宋体" w:eastAsia="宋体" w:cs="宋体"/>
                <w:sz w:val="16"/>
                <w:szCs w:val="16"/>
              </w:rPr>
            </w:pPr>
            <w:r>
              <w:rPr>
                <w:rFonts w:ascii="宋体" w:hAnsi="宋体" w:eastAsia="宋体" w:cs="宋体"/>
                <w:spacing w:val="6"/>
                <w:sz w:val="16"/>
                <w:szCs w:val="16"/>
              </w:rPr>
              <w:t>主要技术参数</w:t>
            </w:r>
          </w:p>
        </w:tc>
        <w:tc>
          <w:tcPr>
            <w:tcW w:w="8855" w:type="dxa"/>
            <w:tcBorders>
              <w:bottom w:val="nil"/>
            </w:tcBorders>
            <w:vAlign w:val="top"/>
          </w:tcPr>
          <w:p>
            <w:pPr>
              <w:pStyle w:val="6"/>
              <w:spacing w:before="36" w:line="187" w:lineRule="auto"/>
              <w:ind w:left="56" w:right="47" w:firstLine="336"/>
            </w:pPr>
            <w:r>
              <w:rPr>
                <w:rFonts w:ascii="宋体" w:hAnsi="宋体" w:eastAsia="宋体" w:cs="宋体"/>
                <w:spacing w:val="3"/>
              </w:rPr>
              <w:t>戴尔</w:t>
            </w:r>
            <w:r>
              <w:rPr>
                <w:spacing w:val="3"/>
              </w:rPr>
              <w:t>/</w:t>
            </w:r>
            <w:r>
              <w:t>DELL</w:t>
            </w:r>
            <w:r>
              <w:rPr>
                <w:spacing w:val="3"/>
              </w:rPr>
              <w:t xml:space="preserve"> </w:t>
            </w:r>
            <w:r>
              <w:t>ChengMing</w:t>
            </w:r>
            <w:r>
              <w:rPr>
                <w:spacing w:val="16"/>
              </w:rPr>
              <w:t xml:space="preserve"> </w:t>
            </w:r>
            <w:r>
              <w:rPr>
                <w:spacing w:val="3"/>
              </w:rPr>
              <w:t xml:space="preserve">3901 </w:t>
            </w:r>
            <w:r>
              <w:t>Tower</w:t>
            </w:r>
            <w:r>
              <w:rPr>
                <w:spacing w:val="3"/>
              </w:rPr>
              <w:t xml:space="preserve"> 370880</w:t>
            </w:r>
            <w:r>
              <w:rPr>
                <w:spacing w:val="22"/>
              </w:rPr>
              <w:t xml:space="preserve"> </w:t>
            </w:r>
            <w:r>
              <w:rPr>
                <w:spacing w:val="3"/>
              </w:rPr>
              <w:t>+E2723H(27</w:t>
            </w:r>
            <w:r>
              <w:rPr>
                <w:rFonts w:ascii="宋体" w:hAnsi="宋体" w:eastAsia="宋体" w:cs="宋体"/>
                <w:spacing w:val="3"/>
              </w:rPr>
              <w:t>英寸</w:t>
            </w:r>
            <w:r>
              <w:rPr>
                <w:spacing w:val="3"/>
              </w:rPr>
              <w:t xml:space="preserve">) </w:t>
            </w:r>
            <w:r>
              <w:rPr>
                <w:rFonts w:ascii="宋体" w:hAnsi="宋体" w:eastAsia="宋体" w:cs="宋体"/>
                <w:spacing w:val="3"/>
              </w:rPr>
              <w:t>主机</w:t>
            </w:r>
            <w:r>
              <w:rPr>
                <w:spacing w:val="3"/>
              </w:rPr>
              <w:t>+</w:t>
            </w:r>
            <w:r>
              <w:rPr>
                <w:rFonts w:ascii="宋体" w:hAnsi="宋体" w:eastAsia="宋体" w:cs="宋体"/>
                <w:spacing w:val="3"/>
              </w:rPr>
              <w:t>显示器</w:t>
            </w:r>
            <w:r>
              <w:rPr>
                <w:spacing w:val="3"/>
              </w:rPr>
              <w:t>/</w:t>
            </w:r>
            <w:r>
              <w:rPr>
                <w:rFonts w:ascii="宋体" w:hAnsi="宋体" w:eastAsia="宋体" w:cs="宋体"/>
                <w:spacing w:val="3"/>
              </w:rPr>
              <w:t>台式计算机</w:t>
            </w:r>
            <w:r>
              <w:t xml:space="preserve">CPU </w:t>
            </w:r>
            <w:r>
              <w:rPr>
                <w:rFonts w:ascii="宋体" w:hAnsi="宋体" w:eastAsia="宋体" w:cs="宋体"/>
              </w:rPr>
              <w:t>系列</w:t>
            </w:r>
            <w:r>
              <w:t>:Intel</w:t>
            </w:r>
            <w:r>
              <w:rPr>
                <w:spacing w:val="20"/>
                <w:w w:val="101"/>
              </w:rPr>
              <w:t xml:space="preserve"> </w:t>
            </w:r>
            <w:r>
              <w:t>I7</w:t>
            </w:r>
          </w:p>
          <w:p>
            <w:pPr>
              <w:pStyle w:val="6"/>
              <w:spacing w:line="187" w:lineRule="auto"/>
              <w:ind w:left="56"/>
            </w:pPr>
            <w:r>
              <w:rPr>
                <w:spacing w:val="-3"/>
              </w:rPr>
              <w:t>CPU</w:t>
            </w:r>
            <w:r>
              <w:rPr>
                <w:rFonts w:ascii="宋体" w:hAnsi="宋体" w:eastAsia="宋体" w:cs="宋体"/>
                <w:spacing w:val="-3"/>
              </w:rPr>
              <w:t>型号</w:t>
            </w:r>
            <w:r>
              <w:rPr>
                <w:spacing w:val="-3"/>
              </w:rPr>
              <w:t>:</w:t>
            </w:r>
            <w:r>
              <w:rPr>
                <w:rFonts w:ascii="宋体" w:hAnsi="宋体" w:eastAsia="宋体" w:cs="宋体"/>
                <w:spacing w:val="-3"/>
              </w:rPr>
              <w:t xml:space="preserve">酷睿 </w:t>
            </w:r>
            <w:r>
              <w:rPr>
                <w:spacing w:val="-3"/>
              </w:rPr>
              <w:t>I7-12700</w:t>
            </w:r>
            <w:bookmarkStart w:id="0" w:name="_GoBack"/>
            <w:bookmarkEnd w:id="0"/>
          </w:p>
          <w:p>
            <w:pPr>
              <w:pStyle w:val="6"/>
              <w:spacing w:line="187" w:lineRule="auto"/>
              <w:ind w:left="56"/>
            </w:pPr>
            <w:r>
              <w:t>CPU</w:t>
            </w:r>
            <w:r>
              <w:rPr>
                <w:rFonts w:ascii="宋体" w:hAnsi="宋体" w:eastAsia="宋体" w:cs="宋体"/>
                <w:spacing w:val="6"/>
              </w:rPr>
              <w:t>主频</w:t>
            </w:r>
            <w:r>
              <w:rPr>
                <w:spacing w:val="6"/>
              </w:rPr>
              <w:t>:2.1</w:t>
            </w:r>
            <w:r>
              <w:t>GHz</w:t>
            </w:r>
          </w:p>
          <w:p>
            <w:pPr>
              <w:pStyle w:val="6"/>
              <w:spacing w:line="187" w:lineRule="auto"/>
              <w:ind w:left="56"/>
            </w:pPr>
            <w:r>
              <w:t>CPU</w:t>
            </w:r>
            <w:r>
              <w:rPr>
                <w:rFonts w:ascii="宋体" w:hAnsi="宋体" w:eastAsia="宋体" w:cs="宋体"/>
                <w:spacing w:val="6"/>
              </w:rPr>
              <w:t>三级缓存容量</w:t>
            </w:r>
            <w:r>
              <w:rPr>
                <w:spacing w:val="6"/>
              </w:rPr>
              <w:t>:25</w:t>
            </w:r>
            <w:r>
              <w:t>MB</w:t>
            </w:r>
          </w:p>
          <w:p>
            <w:pPr>
              <w:pStyle w:val="6"/>
              <w:spacing w:line="187" w:lineRule="auto"/>
              <w:ind w:left="56"/>
            </w:pPr>
            <w:r>
              <w:t>CPU</w:t>
            </w:r>
            <w:r>
              <w:rPr>
                <w:rFonts w:ascii="宋体" w:hAnsi="宋体" w:eastAsia="宋体" w:cs="宋体"/>
                <w:spacing w:val="4"/>
              </w:rPr>
              <w:t>线程数</w:t>
            </w:r>
            <w:r>
              <w:rPr>
                <w:spacing w:val="4"/>
              </w:rPr>
              <w:t>:20</w:t>
            </w:r>
          </w:p>
          <w:p>
            <w:pPr>
              <w:pStyle w:val="6"/>
              <w:spacing w:before="1" w:line="187" w:lineRule="auto"/>
              <w:ind w:left="56"/>
              <w:rPr>
                <w:rFonts w:ascii="宋体" w:hAnsi="宋体" w:eastAsia="宋体" w:cs="宋体"/>
              </w:rPr>
            </w:pPr>
            <w:r>
              <w:t>CPU</w:t>
            </w:r>
            <w:r>
              <w:rPr>
                <w:rFonts w:ascii="宋体" w:hAnsi="宋体" w:eastAsia="宋体" w:cs="宋体"/>
                <w:spacing w:val="4"/>
              </w:rPr>
              <w:t>核数</w:t>
            </w:r>
            <w:r>
              <w:rPr>
                <w:spacing w:val="4"/>
              </w:rPr>
              <w:t>:12</w:t>
            </w:r>
            <w:r>
              <w:rPr>
                <w:rFonts w:ascii="宋体" w:hAnsi="宋体" w:eastAsia="宋体" w:cs="宋体"/>
                <w:spacing w:val="4"/>
              </w:rPr>
              <w:t>核</w:t>
            </w:r>
          </w:p>
          <w:p>
            <w:pPr>
              <w:pStyle w:val="6"/>
              <w:spacing w:before="1" w:line="187" w:lineRule="auto"/>
              <w:ind w:left="56"/>
            </w:pPr>
            <w:r>
              <w:t>CPU</w:t>
            </w:r>
            <w:r>
              <w:rPr>
                <w:rFonts w:ascii="宋体" w:hAnsi="宋体" w:eastAsia="宋体" w:cs="宋体"/>
                <w:spacing w:val="5"/>
              </w:rPr>
              <w:t>缓存</w:t>
            </w:r>
            <w:r>
              <w:rPr>
                <w:spacing w:val="5"/>
              </w:rPr>
              <w:t>:L3</w:t>
            </w:r>
          </w:p>
          <w:p>
            <w:pPr>
              <w:pStyle w:val="6"/>
              <w:spacing w:line="187" w:lineRule="auto"/>
              <w:ind w:left="76"/>
            </w:pPr>
            <w:r>
              <w:rPr>
                <w:rFonts w:ascii="宋体" w:hAnsi="宋体" w:eastAsia="宋体" w:cs="宋体"/>
                <w:spacing w:val="-1"/>
              </w:rPr>
              <w:t>内存频率</w:t>
            </w:r>
            <w:r>
              <w:rPr>
                <w:spacing w:val="-1"/>
              </w:rPr>
              <w:t>:3200MHz</w:t>
            </w:r>
          </w:p>
          <w:p>
            <w:pPr>
              <w:pStyle w:val="6"/>
              <w:spacing w:before="1" w:line="187" w:lineRule="auto"/>
              <w:ind w:left="76"/>
            </w:pPr>
            <w:r>
              <w:rPr>
                <w:rFonts w:ascii="宋体" w:hAnsi="宋体" w:eastAsia="宋体" w:cs="宋体"/>
                <w:spacing w:val="1"/>
              </w:rPr>
              <w:t>内存类型</w:t>
            </w:r>
            <w:r>
              <w:rPr>
                <w:spacing w:val="1"/>
              </w:rPr>
              <w:t>:</w:t>
            </w:r>
            <w:r>
              <w:t>DDR</w:t>
            </w:r>
            <w:r>
              <w:rPr>
                <w:spacing w:val="1"/>
              </w:rPr>
              <w:t>4</w:t>
            </w:r>
          </w:p>
          <w:p>
            <w:pPr>
              <w:pStyle w:val="6"/>
              <w:spacing w:line="187" w:lineRule="auto"/>
              <w:ind w:left="76"/>
            </w:pPr>
            <w:r>
              <w:rPr>
                <w:rFonts w:ascii="宋体" w:hAnsi="宋体" w:eastAsia="宋体" w:cs="宋体"/>
                <w:spacing w:val="2"/>
              </w:rPr>
              <w:t>内存容量</w:t>
            </w:r>
            <w:r>
              <w:rPr>
                <w:spacing w:val="2"/>
              </w:rPr>
              <w:t>:16</w:t>
            </w:r>
            <w:r>
              <w:t>GB</w:t>
            </w:r>
          </w:p>
          <w:p>
            <w:pPr>
              <w:pStyle w:val="6"/>
              <w:spacing w:before="1" w:line="187" w:lineRule="auto"/>
              <w:ind w:left="76"/>
            </w:pPr>
            <w:r>
              <w:rPr>
                <w:rFonts w:ascii="宋体" w:hAnsi="宋体" w:eastAsia="宋体" w:cs="宋体"/>
                <w:spacing w:val="-3"/>
              </w:rPr>
              <w:t>内存条数</w:t>
            </w:r>
            <w:r>
              <w:rPr>
                <w:spacing w:val="-3"/>
              </w:rPr>
              <w:t>:1</w:t>
            </w:r>
          </w:p>
          <w:p>
            <w:pPr>
              <w:pStyle w:val="6"/>
              <w:spacing w:line="187" w:lineRule="auto"/>
              <w:ind w:left="76"/>
            </w:pPr>
            <w:r>
              <w:rPr>
                <w:rFonts w:ascii="宋体" w:hAnsi="宋体" w:eastAsia="宋体" w:cs="宋体"/>
                <w:spacing w:val="-2"/>
              </w:rPr>
              <w:t>内存插槽数量</w:t>
            </w:r>
            <w:r>
              <w:rPr>
                <w:spacing w:val="-2"/>
              </w:rPr>
              <w:t>:2</w:t>
            </w:r>
          </w:p>
          <w:p>
            <w:pPr>
              <w:pStyle w:val="6"/>
              <w:spacing w:before="1" w:line="187" w:lineRule="auto"/>
              <w:ind w:left="52"/>
              <w:rPr>
                <w:rFonts w:ascii="宋体" w:hAnsi="宋体" w:eastAsia="宋体" w:cs="宋体"/>
              </w:rPr>
            </w:pPr>
            <w:r>
              <w:rPr>
                <w:rFonts w:ascii="宋体" w:hAnsi="宋体" w:eastAsia="宋体" w:cs="宋体"/>
                <w:spacing w:val="1"/>
              </w:rPr>
              <w:t>硬盘类型</w:t>
            </w:r>
            <w:r>
              <w:rPr>
                <w:spacing w:val="1"/>
              </w:rPr>
              <w:t>:</w:t>
            </w:r>
            <w:r>
              <w:rPr>
                <w:rFonts w:ascii="宋体" w:hAnsi="宋体" w:eastAsia="宋体" w:cs="宋体"/>
                <w:spacing w:val="1"/>
              </w:rPr>
              <w:t>混合硬盘</w:t>
            </w:r>
          </w:p>
          <w:p>
            <w:pPr>
              <w:pStyle w:val="6"/>
              <w:spacing w:before="1" w:line="187" w:lineRule="auto"/>
              <w:ind w:left="69"/>
            </w:pPr>
            <w:r>
              <w:rPr>
                <w:rFonts w:ascii="宋体" w:hAnsi="宋体" w:eastAsia="宋体" w:cs="宋体"/>
                <w:spacing w:val="3"/>
              </w:rPr>
              <w:t>固态硬盘容量</w:t>
            </w:r>
            <w:r>
              <w:rPr>
                <w:spacing w:val="3"/>
              </w:rPr>
              <w:t>:256</w:t>
            </w:r>
            <w:r>
              <w:t>GB</w:t>
            </w:r>
          </w:p>
          <w:p>
            <w:pPr>
              <w:pStyle w:val="6"/>
              <w:spacing w:line="187" w:lineRule="auto"/>
              <w:ind w:left="69"/>
            </w:pPr>
            <w:r>
              <w:rPr>
                <w:rFonts w:ascii="宋体" w:hAnsi="宋体" w:eastAsia="宋体" w:cs="宋体"/>
                <w:spacing w:val="-1"/>
              </w:rPr>
              <w:t>固态硬盘类型</w:t>
            </w:r>
            <w:r>
              <w:rPr>
                <w:spacing w:val="-1"/>
              </w:rPr>
              <w:t>:M.2</w:t>
            </w:r>
          </w:p>
          <w:p>
            <w:pPr>
              <w:pStyle w:val="6"/>
              <w:spacing w:before="1" w:line="187" w:lineRule="auto"/>
              <w:ind w:left="69"/>
            </w:pPr>
            <w:r>
              <w:rPr>
                <w:rFonts w:ascii="宋体" w:hAnsi="宋体" w:eastAsia="宋体" w:cs="宋体"/>
                <w:spacing w:val="3"/>
              </w:rPr>
              <w:t>固态硬盘协议</w:t>
            </w:r>
            <w:r>
              <w:rPr>
                <w:spacing w:val="3"/>
              </w:rPr>
              <w:t>:</w:t>
            </w:r>
            <w:r>
              <w:t>NVME</w:t>
            </w:r>
          </w:p>
          <w:p>
            <w:pPr>
              <w:pStyle w:val="6"/>
              <w:spacing w:line="187" w:lineRule="auto"/>
              <w:ind w:left="52"/>
            </w:pPr>
            <w:r>
              <w:rPr>
                <w:rFonts w:ascii="宋体" w:hAnsi="宋体" w:eastAsia="宋体" w:cs="宋体"/>
                <w:spacing w:val="3"/>
              </w:rPr>
              <w:t>机械硬盘容量</w:t>
            </w:r>
            <w:r>
              <w:rPr>
                <w:spacing w:val="3"/>
              </w:rPr>
              <w:t>:1</w:t>
            </w:r>
            <w:r>
              <w:t>TB</w:t>
            </w:r>
          </w:p>
          <w:p>
            <w:pPr>
              <w:pStyle w:val="6"/>
              <w:spacing w:before="1" w:line="187" w:lineRule="auto"/>
              <w:ind w:left="52"/>
            </w:pPr>
            <w:r>
              <w:rPr>
                <w:rFonts w:ascii="宋体" w:hAnsi="宋体" w:eastAsia="宋体" w:cs="宋体"/>
                <w:spacing w:val="1"/>
              </w:rPr>
              <w:t>机械硬盘规格</w:t>
            </w:r>
            <w:r>
              <w:rPr>
                <w:spacing w:val="1"/>
              </w:rPr>
              <w:t>:3.5</w:t>
            </w:r>
          </w:p>
          <w:p>
            <w:pPr>
              <w:pStyle w:val="6"/>
              <w:spacing w:line="187" w:lineRule="auto"/>
              <w:ind w:left="52"/>
            </w:pPr>
            <w:r>
              <w:rPr>
                <w:rFonts w:ascii="宋体" w:hAnsi="宋体" w:eastAsia="宋体" w:cs="宋体"/>
                <w:spacing w:val="1"/>
              </w:rPr>
              <w:t>机械硬盘转速</w:t>
            </w:r>
            <w:r>
              <w:rPr>
                <w:spacing w:val="1"/>
              </w:rPr>
              <w:t>:7200</w:t>
            </w:r>
          </w:p>
          <w:p>
            <w:pPr>
              <w:pStyle w:val="6"/>
              <w:spacing w:before="1" w:line="187" w:lineRule="auto"/>
              <w:ind w:left="52"/>
              <w:rPr>
                <w:rFonts w:ascii="宋体" w:hAnsi="宋体" w:eastAsia="宋体" w:cs="宋体"/>
              </w:rPr>
            </w:pPr>
            <w:r>
              <w:rPr>
                <w:rFonts w:ascii="宋体" w:hAnsi="宋体" w:eastAsia="宋体" w:cs="宋体"/>
                <w:spacing w:val="1"/>
              </w:rPr>
              <w:t>机械硬盘缓存</w:t>
            </w:r>
            <w:r>
              <w:rPr>
                <w:spacing w:val="1"/>
              </w:rPr>
              <w:t>:</w:t>
            </w:r>
            <w:r>
              <w:rPr>
                <w:rFonts w:ascii="宋体" w:hAnsi="宋体" w:eastAsia="宋体" w:cs="宋体"/>
                <w:spacing w:val="1"/>
              </w:rPr>
              <w:t>无</w:t>
            </w:r>
          </w:p>
          <w:p>
            <w:pPr>
              <w:pStyle w:val="6"/>
              <w:spacing w:before="1" w:line="187" w:lineRule="auto"/>
              <w:ind w:left="57"/>
              <w:rPr>
                <w:rFonts w:ascii="宋体" w:hAnsi="宋体" w:eastAsia="宋体" w:cs="宋体"/>
              </w:rPr>
            </w:pPr>
            <w:r>
              <w:rPr>
                <w:rFonts w:ascii="宋体" w:hAnsi="宋体" w:eastAsia="宋体" w:cs="宋体"/>
              </w:rPr>
              <w:t>显卡类型</w:t>
            </w:r>
            <w:r>
              <w:t>:</w:t>
            </w:r>
            <w:r>
              <w:rPr>
                <w:rFonts w:ascii="宋体" w:hAnsi="宋体" w:eastAsia="宋体" w:cs="宋体"/>
              </w:rPr>
              <w:t>独立显卡</w:t>
            </w:r>
          </w:p>
          <w:p>
            <w:pPr>
              <w:pStyle w:val="6"/>
              <w:spacing w:line="187" w:lineRule="auto"/>
              <w:ind w:left="57"/>
            </w:pPr>
            <w:r>
              <w:rPr>
                <w:rFonts w:ascii="宋体" w:hAnsi="宋体" w:eastAsia="宋体" w:cs="宋体"/>
                <w:spacing w:val="1"/>
              </w:rPr>
              <w:t>显存容量</w:t>
            </w:r>
            <w:r>
              <w:rPr>
                <w:spacing w:val="1"/>
              </w:rPr>
              <w:t>:2G</w:t>
            </w:r>
          </w:p>
          <w:p>
            <w:pPr>
              <w:pStyle w:val="6"/>
              <w:spacing w:before="1" w:line="187" w:lineRule="auto"/>
              <w:ind w:left="57"/>
            </w:pPr>
            <w:r>
              <w:rPr>
                <w:rFonts w:ascii="宋体" w:hAnsi="宋体" w:eastAsia="宋体" w:cs="宋体"/>
                <w:spacing w:val="1"/>
              </w:rPr>
              <w:t>显存位宽</w:t>
            </w:r>
            <w:r>
              <w:rPr>
                <w:spacing w:val="1"/>
              </w:rPr>
              <w:t>:64</w:t>
            </w:r>
            <w:r>
              <w:t>bit</w:t>
            </w:r>
          </w:p>
          <w:p>
            <w:pPr>
              <w:pStyle w:val="6"/>
              <w:spacing w:line="187" w:lineRule="auto"/>
              <w:ind w:left="57"/>
            </w:pPr>
            <w:r>
              <w:rPr>
                <w:rFonts w:ascii="宋体" w:hAnsi="宋体" w:eastAsia="宋体" w:cs="宋体"/>
                <w:spacing w:val="2"/>
              </w:rPr>
              <w:t>显示器型号</w:t>
            </w:r>
            <w:r>
              <w:rPr>
                <w:spacing w:val="2"/>
              </w:rPr>
              <w:t>:E2723H</w:t>
            </w:r>
          </w:p>
          <w:p>
            <w:pPr>
              <w:pStyle w:val="6"/>
              <w:spacing w:before="1" w:line="187" w:lineRule="auto"/>
              <w:ind w:left="57"/>
            </w:pPr>
            <w:r>
              <w:rPr>
                <w:rFonts w:ascii="宋体" w:hAnsi="宋体" w:eastAsia="宋体" w:cs="宋体"/>
                <w:spacing w:val="2"/>
              </w:rPr>
              <w:t>显示器尺寸</w:t>
            </w:r>
            <w:r>
              <w:rPr>
                <w:spacing w:val="2"/>
              </w:rPr>
              <w:t>(</w:t>
            </w:r>
            <w:r>
              <w:rPr>
                <w:rFonts w:ascii="宋体" w:hAnsi="宋体" w:eastAsia="宋体" w:cs="宋体"/>
                <w:spacing w:val="2"/>
              </w:rPr>
              <w:t>英寸</w:t>
            </w:r>
            <w:r>
              <w:rPr>
                <w:spacing w:val="2"/>
              </w:rPr>
              <w:t>):27</w:t>
            </w:r>
          </w:p>
          <w:p>
            <w:pPr>
              <w:pStyle w:val="6"/>
              <w:spacing w:before="1" w:line="187" w:lineRule="auto"/>
              <w:ind w:left="55"/>
            </w:pPr>
            <w:r>
              <w:rPr>
                <w:rFonts w:ascii="宋体" w:hAnsi="宋体" w:eastAsia="宋体" w:cs="宋体"/>
                <w:spacing w:val="3"/>
              </w:rPr>
              <w:t>最大分辨率</w:t>
            </w:r>
            <w:r>
              <w:rPr>
                <w:spacing w:val="3"/>
              </w:rPr>
              <w:t>(</w:t>
            </w:r>
            <w:r>
              <w:rPr>
                <w:rFonts w:ascii="宋体" w:hAnsi="宋体" w:eastAsia="宋体" w:cs="宋体"/>
                <w:spacing w:val="3"/>
              </w:rPr>
              <w:t>垂直</w:t>
            </w:r>
            <w:r>
              <w:rPr>
                <w:spacing w:val="3"/>
              </w:rPr>
              <w:t>):1080</w:t>
            </w:r>
          </w:p>
          <w:p>
            <w:pPr>
              <w:pStyle w:val="6"/>
              <w:spacing w:line="187" w:lineRule="auto"/>
              <w:ind w:left="55"/>
            </w:pPr>
            <w:r>
              <w:rPr>
                <w:rFonts w:ascii="宋体" w:hAnsi="宋体" w:eastAsia="宋体" w:cs="宋体"/>
                <w:spacing w:val="3"/>
              </w:rPr>
              <w:t>最大分辨率</w:t>
            </w:r>
            <w:r>
              <w:rPr>
                <w:spacing w:val="3"/>
              </w:rPr>
              <w:t>(</w:t>
            </w:r>
            <w:r>
              <w:rPr>
                <w:rFonts w:ascii="宋体" w:hAnsi="宋体" w:eastAsia="宋体" w:cs="宋体"/>
                <w:spacing w:val="3"/>
              </w:rPr>
              <w:t>水平</w:t>
            </w:r>
            <w:r>
              <w:rPr>
                <w:spacing w:val="3"/>
              </w:rPr>
              <w:t>):1920</w:t>
            </w:r>
          </w:p>
          <w:p>
            <w:pPr>
              <w:pStyle w:val="6"/>
              <w:spacing w:before="1" w:line="187" w:lineRule="auto"/>
              <w:ind w:left="55"/>
              <w:rPr>
                <w:rFonts w:ascii="宋体" w:hAnsi="宋体" w:eastAsia="宋体" w:cs="宋体"/>
              </w:rPr>
            </w:pPr>
            <w:r>
              <w:rPr>
                <w:rFonts w:ascii="宋体" w:hAnsi="宋体" w:eastAsia="宋体" w:cs="宋体"/>
                <w:spacing w:val="-1"/>
              </w:rPr>
              <w:t>色深</w:t>
            </w:r>
            <w:r>
              <w:rPr>
                <w:spacing w:val="-1"/>
              </w:rPr>
              <w:t>:</w:t>
            </w:r>
            <w:r>
              <w:rPr>
                <w:rFonts w:ascii="宋体" w:hAnsi="宋体" w:eastAsia="宋体" w:cs="宋体"/>
                <w:spacing w:val="-1"/>
              </w:rPr>
              <w:t>无</w:t>
            </w:r>
          </w:p>
          <w:p>
            <w:pPr>
              <w:pStyle w:val="6"/>
              <w:spacing w:line="187" w:lineRule="auto"/>
              <w:ind w:left="52"/>
            </w:pPr>
            <w:r>
              <w:rPr>
                <w:rFonts w:ascii="宋体" w:hAnsi="宋体" w:eastAsia="宋体" w:cs="宋体"/>
                <w:spacing w:val="1"/>
              </w:rPr>
              <w:t>刷新率</w:t>
            </w:r>
            <w:r>
              <w:rPr>
                <w:spacing w:val="1"/>
              </w:rPr>
              <w:t>:60</w:t>
            </w:r>
            <w:r>
              <w:t>Hz</w:t>
            </w:r>
          </w:p>
          <w:p>
            <w:pPr>
              <w:pStyle w:val="6"/>
              <w:spacing w:before="1" w:line="187" w:lineRule="auto"/>
              <w:ind w:left="52"/>
              <w:rPr>
                <w:rFonts w:ascii="宋体" w:hAnsi="宋体" w:eastAsia="宋体" w:cs="宋体"/>
              </w:rPr>
            </w:pPr>
            <w:r>
              <w:rPr>
                <w:rFonts w:ascii="宋体" w:hAnsi="宋体" w:eastAsia="宋体" w:cs="宋体"/>
              </w:rPr>
              <w:t>触摸屏</w:t>
            </w:r>
            <w:r>
              <w:t>:</w:t>
            </w:r>
            <w:r>
              <w:rPr>
                <w:rFonts w:ascii="宋体" w:hAnsi="宋体" w:eastAsia="宋体" w:cs="宋体"/>
              </w:rPr>
              <w:t>无</w:t>
            </w:r>
          </w:p>
          <w:p>
            <w:pPr>
              <w:pStyle w:val="6"/>
              <w:spacing w:line="187" w:lineRule="auto"/>
              <w:ind w:left="57"/>
              <w:rPr>
                <w:rFonts w:ascii="宋体" w:hAnsi="宋体" w:eastAsia="宋体" w:cs="宋体"/>
              </w:rPr>
            </w:pPr>
            <w:r>
              <w:rPr>
                <w:rFonts w:ascii="宋体" w:hAnsi="宋体" w:eastAsia="宋体" w:cs="宋体"/>
              </w:rPr>
              <w:t>显示器功能</w:t>
            </w:r>
            <w:r>
              <w:t>:</w:t>
            </w:r>
            <w:r>
              <w:rPr>
                <w:rFonts w:ascii="宋体" w:hAnsi="宋体" w:eastAsia="宋体" w:cs="宋体"/>
              </w:rPr>
              <w:t>可壁挂</w:t>
            </w:r>
          </w:p>
          <w:p>
            <w:pPr>
              <w:pStyle w:val="6"/>
              <w:spacing w:before="1" w:line="187" w:lineRule="auto"/>
              <w:ind w:left="52"/>
              <w:rPr>
                <w:rFonts w:ascii="宋体" w:hAnsi="宋体" w:eastAsia="宋体" w:cs="宋体"/>
              </w:rPr>
            </w:pPr>
            <w:r>
              <w:rPr>
                <w:rFonts w:ascii="宋体" w:hAnsi="宋体" w:eastAsia="宋体" w:cs="宋体"/>
                <w:spacing w:val="1"/>
              </w:rPr>
              <w:t>低蓝光模式</w:t>
            </w:r>
            <w:r>
              <w:rPr>
                <w:spacing w:val="1"/>
              </w:rPr>
              <w:t>:</w:t>
            </w:r>
            <w:r>
              <w:rPr>
                <w:rFonts w:ascii="宋体" w:hAnsi="宋体" w:eastAsia="宋体" w:cs="宋体"/>
                <w:spacing w:val="1"/>
              </w:rPr>
              <w:t>不支持</w:t>
            </w:r>
          </w:p>
          <w:p>
            <w:pPr>
              <w:pStyle w:val="6"/>
              <w:spacing w:before="1" w:line="187" w:lineRule="auto"/>
              <w:ind w:left="67"/>
              <w:rPr>
                <w:rFonts w:ascii="宋体" w:hAnsi="宋体" w:eastAsia="宋体" w:cs="宋体"/>
              </w:rPr>
            </w:pPr>
            <w:r>
              <w:rPr>
                <w:rFonts w:ascii="宋体" w:hAnsi="宋体" w:eastAsia="宋体" w:cs="宋体"/>
              </w:rPr>
              <w:t>台式机类型</w:t>
            </w:r>
            <w:r>
              <w:t>:</w:t>
            </w:r>
            <w:r>
              <w:rPr>
                <w:rFonts w:ascii="宋体" w:hAnsi="宋体" w:eastAsia="宋体" w:cs="宋体"/>
              </w:rPr>
              <w:t>主机</w:t>
            </w:r>
            <w:r>
              <w:t>+</w:t>
            </w:r>
            <w:r>
              <w:rPr>
                <w:rFonts w:ascii="宋体" w:hAnsi="宋体" w:eastAsia="宋体" w:cs="宋体"/>
              </w:rPr>
              <w:t>显示器</w:t>
            </w:r>
          </w:p>
          <w:p>
            <w:pPr>
              <w:pStyle w:val="6"/>
              <w:spacing w:line="187" w:lineRule="auto"/>
              <w:ind w:left="52"/>
              <w:rPr>
                <w:rFonts w:ascii="宋体" w:hAnsi="宋体" w:eastAsia="宋体" w:cs="宋体"/>
              </w:rPr>
            </w:pPr>
            <w:r>
              <w:rPr>
                <w:rFonts w:ascii="宋体" w:hAnsi="宋体" w:eastAsia="宋体" w:cs="宋体"/>
                <w:spacing w:val="1"/>
              </w:rPr>
              <w:t>颜色分类</w:t>
            </w:r>
            <w:r>
              <w:rPr>
                <w:spacing w:val="1"/>
              </w:rPr>
              <w:t>:</w:t>
            </w:r>
            <w:r>
              <w:rPr>
                <w:rFonts w:ascii="宋体" w:hAnsi="宋体" w:eastAsia="宋体" w:cs="宋体"/>
                <w:spacing w:val="1"/>
              </w:rPr>
              <w:t>黑色</w:t>
            </w:r>
          </w:p>
          <w:p>
            <w:pPr>
              <w:pStyle w:val="6"/>
              <w:spacing w:before="1" w:line="187" w:lineRule="auto"/>
              <w:ind w:left="52"/>
            </w:pPr>
            <w:r>
              <w:rPr>
                <w:rFonts w:ascii="宋体" w:hAnsi="宋体" w:eastAsia="宋体" w:cs="宋体"/>
                <w:spacing w:val="4"/>
              </w:rPr>
              <w:t>操作系统</w:t>
            </w:r>
            <w:r>
              <w:rPr>
                <w:spacing w:val="4"/>
              </w:rPr>
              <w:t>:</w:t>
            </w:r>
            <w:r>
              <w:t>Windows</w:t>
            </w:r>
            <w:r>
              <w:rPr>
                <w:spacing w:val="27"/>
              </w:rPr>
              <w:t xml:space="preserve"> </w:t>
            </w:r>
            <w:r>
              <w:rPr>
                <w:spacing w:val="4"/>
              </w:rPr>
              <w:t>11</w:t>
            </w:r>
          </w:p>
          <w:p>
            <w:pPr>
              <w:pStyle w:val="6"/>
              <w:spacing w:line="187" w:lineRule="auto"/>
              <w:ind w:left="54"/>
              <w:rPr>
                <w:rFonts w:ascii="宋体" w:hAnsi="宋体" w:eastAsia="宋体" w:cs="宋体"/>
              </w:rPr>
            </w:pPr>
            <w:r>
              <w:rPr>
                <w:rFonts w:ascii="宋体" w:hAnsi="宋体" w:eastAsia="宋体" w:cs="宋体"/>
              </w:rPr>
              <w:t>光驱</w:t>
            </w:r>
            <w:r>
              <w:t>:</w:t>
            </w:r>
            <w:r>
              <w:rPr>
                <w:rFonts w:ascii="宋体" w:hAnsi="宋体" w:eastAsia="宋体" w:cs="宋体"/>
              </w:rPr>
              <w:t>无光驱</w:t>
            </w:r>
          </w:p>
          <w:p>
            <w:pPr>
              <w:pStyle w:val="6"/>
              <w:spacing w:before="1" w:line="187" w:lineRule="auto"/>
              <w:ind w:left="53"/>
              <w:rPr>
                <w:rFonts w:ascii="宋体" w:hAnsi="宋体" w:eastAsia="宋体" w:cs="宋体"/>
              </w:rPr>
            </w:pPr>
            <w:r>
              <w:rPr>
                <w:rFonts w:ascii="宋体" w:hAnsi="宋体" w:eastAsia="宋体" w:cs="宋体"/>
              </w:rPr>
              <w:t>蓝牙</w:t>
            </w:r>
            <w:r>
              <w:t>:</w:t>
            </w:r>
            <w:r>
              <w:rPr>
                <w:rFonts w:ascii="宋体" w:hAnsi="宋体" w:eastAsia="宋体" w:cs="宋体"/>
              </w:rPr>
              <w:t>无</w:t>
            </w:r>
          </w:p>
          <w:p>
            <w:pPr>
              <w:pStyle w:val="6"/>
              <w:spacing w:line="187" w:lineRule="auto"/>
              <w:ind w:left="53"/>
              <w:rPr>
                <w:rFonts w:ascii="宋体" w:hAnsi="宋体" w:eastAsia="宋体" w:cs="宋体"/>
              </w:rPr>
            </w:pPr>
            <w:r>
              <w:rPr>
                <w:rFonts w:ascii="宋体" w:hAnsi="宋体" w:eastAsia="宋体" w:cs="宋体"/>
              </w:rPr>
              <w:t>有线网卡</w:t>
            </w:r>
            <w:r>
              <w:t>:</w:t>
            </w:r>
            <w:r>
              <w:rPr>
                <w:rFonts w:ascii="宋体" w:hAnsi="宋体" w:eastAsia="宋体" w:cs="宋体"/>
              </w:rPr>
              <w:t>有</w:t>
            </w:r>
          </w:p>
          <w:p>
            <w:pPr>
              <w:pStyle w:val="6"/>
              <w:spacing w:before="1" w:line="187" w:lineRule="auto"/>
              <w:ind w:left="54"/>
              <w:rPr>
                <w:rFonts w:ascii="宋体" w:hAnsi="宋体" w:eastAsia="宋体" w:cs="宋体"/>
              </w:rPr>
            </w:pPr>
            <w:r>
              <w:rPr>
                <w:rFonts w:ascii="宋体" w:hAnsi="宋体" w:eastAsia="宋体" w:cs="宋体"/>
              </w:rPr>
              <w:t>无线网卡</w:t>
            </w:r>
            <w:r>
              <w:t>:</w:t>
            </w:r>
            <w:r>
              <w:rPr>
                <w:rFonts w:ascii="宋体" w:hAnsi="宋体" w:eastAsia="宋体" w:cs="宋体"/>
              </w:rPr>
              <w:t>无</w:t>
            </w:r>
          </w:p>
          <w:p>
            <w:pPr>
              <w:pStyle w:val="6"/>
              <w:spacing w:before="1" w:line="187" w:lineRule="auto"/>
              <w:ind w:left="45"/>
            </w:pPr>
            <w:r>
              <w:t>Type-c</w:t>
            </w:r>
            <w:r>
              <w:rPr>
                <w:rFonts w:ascii="宋体" w:hAnsi="宋体" w:eastAsia="宋体" w:cs="宋体"/>
              </w:rPr>
              <w:t>接口数量</w:t>
            </w:r>
            <w:r>
              <w:t>:0</w:t>
            </w:r>
          </w:p>
          <w:p>
            <w:pPr>
              <w:pStyle w:val="6"/>
              <w:spacing w:line="187" w:lineRule="auto"/>
              <w:ind w:left="64"/>
            </w:pPr>
            <w:r>
              <w:rPr>
                <w:spacing w:val="-2"/>
              </w:rPr>
              <w:t>PCI-E x4</w:t>
            </w:r>
            <w:r>
              <w:rPr>
                <w:spacing w:val="15"/>
                <w:w w:val="101"/>
              </w:rPr>
              <w:t xml:space="preserve"> </w:t>
            </w:r>
            <w:r>
              <w:rPr>
                <w:rFonts w:ascii="宋体" w:hAnsi="宋体" w:eastAsia="宋体" w:cs="宋体"/>
                <w:spacing w:val="-2"/>
              </w:rPr>
              <w:t>插槽数量</w:t>
            </w:r>
            <w:r>
              <w:rPr>
                <w:spacing w:val="-2"/>
              </w:rPr>
              <w:t>:0</w:t>
            </w:r>
          </w:p>
          <w:p>
            <w:pPr>
              <w:pStyle w:val="6"/>
              <w:spacing w:before="1" w:line="187" w:lineRule="auto"/>
              <w:ind w:left="64"/>
            </w:pPr>
            <w:r>
              <w:rPr>
                <w:spacing w:val="-2"/>
              </w:rPr>
              <w:t>PCI-E x8</w:t>
            </w:r>
            <w:r>
              <w:rPr>
                <w:spacing w:val="15"/>
                <w:w w:val="101"/>
              </w:rPr>
              <w:t xml:space="preserve"> </w:t>
            </w:r>
            <w:r>
              <w:rPr>
                <w:rFonts w:ascii="宋体" w:hAnsi="宋体" w:eastAsia="宋体" w:cs="宋体"/>
                <w:spacing w:val="-2"/>
              </w:rPr>
              <w:t>插槽数量</w:t>
            </w:r>
            <w:r>
              <w:rPr>
                <w:spacing w:val="-2"/>
              </w:rPr>
              <w:t>:0</w:t>
            </w:r>
          </w:p>
          <w:p>
            <w:pPr>
              <w:pStyle w:val="6"/>
              <w:spacing w:line="187" w:lineRule="auto"/>
              <w:ind w:left="64"/>
            </w:pPr>
            <w:r>
              <w:t>HDMI</w:t>
            </w:r>
            <w:r>
              <w:rPr>
                <w:rFonts w:ascii="宋体" w:hAnsi="宋体" w:eastAsia="宋体" w:cs="宋体"/>
                <w:spacing w:val="1"/>
              </w:rPr>
              <w:t>接口数量</w:t>
            </w:r>
            <w:r>
              <w:rPr>
                <w:spacing w:val="1"/>
              </w:rPr>
              <w:t>:1</w:t>
            </w:r>
          </w:p>
          <w:p>
            <w:pPr>
              <w:pStyle w:val="6"/>
              <w:spacing w:before="1" w:line="187" w:lineRule="auto"/>
              <w:ind w:left="46"/>
            </w:pPr>
            <w:r>
              <w:t>VGA</w:t>
            </w:r>
            <w:r>
              <w:rPr>
                <w:rFonts w:ascii="宋体" w:hAnsi="宋体" w:eastAsia="宋体" w:cs="宋体"/>
                <w:spacing w:val="5"/>
              </w:rPr>
              <w:t>接口数量</w:t>
            </w:r>
            <w:r>
              <w:rPr>
                <w:spacing w:val="5"/>
              </w:rPr>
              <w:t>:1</w:t>
            </w:r>
          </w:p>
          <w:p>
            <w:pPr>
              <w:pStyle w:val="6"/>
              <w:spacing w:before="1" w:line="210" w:lineRule="auto"/>
              <w:ind w:left="64"/>
            </w:pPr>
            <w:r>
              <w:t>DP</w:t>
            </w:r>
            <w:r>
              <w:rPr>
                <w:rFonts w:ascii="宋体" w:hAnsi="宋体" w:eastAsia="宋体" w:cs="宋体"/>
                <w:spacing w:val="1"/>
              </w:rPr>
              <w:t>接口数量</w:t>
            </w:r>
            <w:r>
              <w:rPr>
                <w:spacing w:val="1"/>
              </w:rPr>
              <w:t>:0</w:t>
            </w:r>
          </w:p>
        </w:tc>
      </w:tr>
    </w:tbl>
    <w:p>
      <w:pPr>
        <w:pStyle w:val="2"/>
        <w:spacing w:before="24" w:line="209" w:lineRule="auto"/>
        <w:ind w:left="4770"/>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11"/>
          <w:sz w:val="24"/>
          <w:szCs w:val="24"/>
        </w:rPr>
        <w:t>-</w:t>
      </w:r>
      <w:r>
        <w:rPr>
          <w:spacing w:val="-11"/>
          <w:sz w:val="24"/>
          <w:szCs w:val="24"/>
        </w:rPr>
        <w:t>第</w:t>
      </w:r>
      <w:r>
        <w:rPr>
          <w:rFonts w:ascii="Lucida Sans Unicode" w:hAnsi="Lucida Sans Unicode" w:eastAsia="Lucida Sans Unicode" w:cs="Lucida Sans Unicode"/>
          <w:spacing w:val="-11"/>
          <w:sz w:val="24"/>
          <w:szCs w:val="24"/>
        </w:rPr>
        <w:t>1</w:t>
      </w:r>
      <w:r>
        <w:rPr>
          <w:spacing w:val="-11"/>
          <w:sz w:val="24"/>
          <w:szCs w:val="24"/>
        </w:rPr>
        <w:t>页</w:t>
      </w:r>
      <w:r>
        <w:rPr>
          <w:rFonts w:ascii="Lucida Sans Unicode" w:hAnsi="Lucida Sans Unicode" w:eastAsia="Lucida Sans Unicode" w:cs="Lucida Sans Unicode"/>
          <w:spacing w:val="-11"/>
          <w:sz w:val="24"/>
          <w:szCs w:val="24"/>
        </w:rPr>
        <w:t>-</w:t>
      </w:r>
    </w:p>
    <w:p>
      <w:pPr>
        <w:spacing w:line="209" w:lineRule="auto"/>
        <w:rPr>
          <w:rFonts w:ascii="Lucida Sans Unicode" w:hAnsi="Lucida Sans Unicode" w:eastAsia="Lucida Sans Unicode" w:cs="Lucida Sans Unicode"/>
          <w:sz w:val="24"/>
          <w:szCs w:val="24"/>
        </w:rPr>
        <w:sectPr>
          <w:pgSz w:w="11900" w:h="16840"/>
          <w:pgMar w:top="601" w:right="791" w:bottom="0" w:left="786" w:header="0" w:footer="0" w:gutter="0"/>
          <w:cols w:space="720" w:num="1"/>
        </w:sectPr>
      </w:pPr>
    </w:p>
    <w:tbl>
      <w:tblPr>
        <w:tblStyle w:val="5"/>
        <w:tblW w:w="10312" w:type="dxa"/>
        <w:tblInd w:w="5" w:type="dxa"/>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Layout w:type="fixed"/>
        <w:tblCellMar>
          <w:top w:w="0" w:type="dxa"/>
          <w:left w:w="0" w:type="dxa"/>
          <w:bottom w:w="0" w:type="dxa"/>
          <w:right w:w="0" w:type="dxa"/>
        </w:tblCellMar>
      </w:tblPr>
      <w:tblGrid>
        <w:gridCol w:w="1457"/>
        <w:gridCol w:w="8855"/>
      </w:tblGrid>
      <w:tr>
        <w:tblPrEx>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CellMar>
            <w:top w:w="0" w:type="dxa"/>
            <w:left w:w="0" w:type="dxa"/>
            <w:bottom w:w="0" w:type="dxa"/>
            <w:right w:w="0" w:type="dxa"/>
          </w:tblCellMar>
        </w:tblPrEx>
        <w:trPr>
          <w:trHeight w:val="6864" w:hRule="atLeast"/>
        </w:trPr>
        <w:tc>
          <w:tcPr>
            <w:tcW w:w="1457" w:type="dxa"/>
            <w:tcBorders>
              <w:top w:val="nil"/>
            </w:tcBorders>
            <w:vAlign w:val="top"/>
          </w:tcPr>
          <w:p>
            <w:pPr>
              <w:rPr>
                <w:rFonts w:ascii="Arial"/>
                <w:sz w:val="21"/>
              </w:rPr>
            </w:pPr>
          </w:p>
        </w:tc>
        <w:tc>
          <w:tcPr>
            <w:tcW w:w="8855" w:type="dxa"/>
            <w:tcBorders>
              <w:top w:val="nil"/>
            </w:tcBorders>
            <w:vAlign w:val="top"/>
          </w:tcPr>
          <w:p>
            <w:pPr>
              <w:pStyle w:val="6"/>
              <w:spacing w:before="15" w:line="187" w:lineRule="auto"/>
              <w:ind w:left="64"/>
            </w:pPr>
            <w:r>
              <w:t>DVI</w:t>
            </w:r>
            <w:r>
              <w:rPr>
                <w:rFonts w:ascii="宋体" w:hAnsi="宋体" w:eastAsia="宋体" w:cs="宋体"/>
                <w:spacing w:val="1"/>
              </w:rPr>
              <w:t>接口数量</w:t>
            </w:r>
            <w:r>
              <w:rPr>
                <w:spacing w:val="1"/>
              </w:rPr>
              <w:t>:0</w:t>
            </w:r>
          </w:p>
          <w:p>
            <w:pPr>
              <w:pStyle w:val="6"/>
              <w:spacing w:line="187" w:lineRule="auto"/>
              <w:ind w:left="54"/>
            </w:pPr>
            <w:r>
              <w:rPr>
                <w:rFonts w:ascii="宋体" w:hAnsi="宋体" w:eastAsia="宋体" w:cs="宋体"/>
                <w:spacing w:val="5"/>
              </w:rPr>
              <w:t>主机前端</w:t>
            </w:r>
            <w:r>
              <w:t>USB</w:t>
            </w:r>
            <w:r>
              <w:rPr>
                <w:spacing w:val="5"/>
              </w:rPr>
              <w:t>3.0</w:t>
            </w:r>
            <w:r>
              <w:rPr>
                <w:rFonts w:ascii="宋体" w:hAnsi="宋体" w:eastAsia="宋体" w:cs="宋体"/>
                <w:spacing w:val="5"/>
              </w:rPr>
              <w:t>接口数量</w:t>
            </w:r>
            <w:r>
              <w:rPr>
                <w:spacing w:val="5"/>
              </w:rPr>
              <w:t>:4</w:t>
            </w:r>
          </w:p>
          <w:p>
            <w:pPr>
              <w:pStyle w:val="6"/>
              <w:spacing w:line="187" w:lineRule="auto"/>
              <w:ind w:left="54"/>
            </w:pPr>
            <w:r>
              <w:rPr>
                <w:rFonts w:ascii="宋体" w:hAnsi="宋体" w:eastAsia="宋体" w:cs="宋体"/>
                <w:spacing w:val="5"/>
              </w:rPr>
              <w:t>主机前端</w:t>
            </w:r>
            <w:r>
              <w:t>USB</w:t>
            </w:r>
            <w:r>
              <w:rPr>
                <w:spacing w:val="5"/>
              </w:rPr>
              <w:t>2.0</w:t>
            </w:r>
            <w:r>
              <w:rPr>
                <w:rFonts w:ascii="宋体" w:hAnsi="宋体" w:eastAsia="宋体" w:cs="宋体"/>
                <w:spacing w:val="5"/>
              </w:rPr>
              <w:t>接口数量</w:t>
            </w:r>
            <w:r>
              <w:rPr>
                <w:spacing w:val="5"/>
              </w:rPr>
              <w:t>:0</w:t>
            </w:r>
          </w:p>
          <w:p>
            <w:pPr>
              <w:pStyle w:val="6"/>
              <w:spacing w:line="187" w:lineRule="auto"/>
              <w:ind w:left="54"/>
            </w:pPr>
            <w:r>
              <w:rPr>
                <w:rFonts w:ascii="宋体" w:hAnsi="宋体" w:eastAsia="宋体" w:cs="宋体"/>
                <w:spacing w:val="5"/>
              </w:rPr>
              <w:t>主机后端</w:t>
            </w:r>
            <w:r>
              <w:t>USB</w:t>
            </w:r>
            <w:r>
              <w:rPr>
                <w:spacing w:val="5"/>
              </w:rPr>
              <w:t>3.0</w:t>
            </w:r>
            <w:r>
              <w:rPr>
                <w:rFonts w:ascii="宋体" w:hAnsi="宋体" w:eastAsia="宋体" w:cs="宋体"/>
                <w:spacing w:val="5"/>
              </w:rPr>
              <w:t>接口数量</w:t>
            </w:r>
            <w:r>
              <w:rPr>
                <w:spacing w:val="5"/>
              </w:rPr>
              <w:t>:0</w:t>
            </w:r>
          </w:p>
          <w:p>
            <w:pPr>
              <w:pStyle w:val="6"/>
              <w:spacing w:line="187" w:lineRule="auto"/>
              <w:ind w:left="54"/>
            </w:pPr>
            <w:r>
              <w:rPr>
                <w:rFonts w:ascii="宋体" w:hAnsi="宋体" w:eastAsia="宋体" w:cs="宋体"/>
                <w:spacing w:val="5"/>
              </w:rPr>
              <w:t>主机后端</w:t>
            </w:r>
            <w:r>
              <w:t>USB</w:t>
            </w:r>
            <w:r>
              <w:rPr>
                <w:spacing w:val="5"/>
              </w:rPr>
              <w:t>2.0</w:t>
            </w:r>
            <w:r>
              <w:rPr>
                <w:rFonts w:ascii="宋体" w:hAnsi="宋体" w:eastAsia="宋体" w:cs="宋体"/>
                <w:spacing w:val="5"/>
              </w:rPr>
              <w:t>接口数量</w:t>
            </w:r>
            <w:r>
              <w:rPr>
                <w:spacing w:val="5"/>
              </w:rPr>
              <w:t>:4</w:t>
            </w:r>
          </w:p>
          <w:p>
            <w:pPr>
              <w:pStyle w:val="6"/>
              <w:spacing w:before="1" w:line="187" w:lineRule="auto"/>
              <w:ind w:left="70"/>
            </w:pPr>
            <w:r>
              <w:rPr>
                <w:rFonts w:ascii="宋体" w:hAnsi="宋体" w:eastAsia="宋体" w:cs="宋体"/>
                <w:spacing w:val="1"/>
              </w:rPr>
              <w:t>串行端口</w:t>
            </w:r>
            <w:r>
              <w:rPr>
                <w:spacing w:val="1"/>
              </w:rPr>
              <w:t>(9</w:t>
            </w:r>
            <w:r>
              <w:rPr>
                <w:rFonts w:ascii="宋体" w:hAnsi="宋体" w:eastAsia="宋体" w:cs="宋体"/>
                <w:spacing w:val="1"/>
              </w:rPr>
              <w:t>针</w:t>
            </w:r>
            <w:r>
              <w:rPr>
                <w:spacing w:val="1"/>
              </w:rPr>
              <w:t>)</w:t>
            </w:r>
            <w:r>
              <w:rPr>
                <w:rFonts w:ascii="宋体" w:hAnsi="宋体" w:eastAsia="宋体" w:cs="宋体"/>
                <w:spacing w:val="1"/>
              </w:rPr>
              <w:t>数量</w:t>
            </w:r>
            <w:r>
              <w:rPr>
                <w:spacing w:val="1"/>
              </w:rPr>
              <w:t>:0</w:t>
            </w:r>
          </w:p>
          <w:p>
            <w:pPr>
              <w:pStyle w:val="6"/>
              <w:spacing w:before="1" w:line="187" w:lineRule="auto"/>
              <w:ind w:left="57"/>
            </w:pPr>
            <w:r>
              <w:rPr>
                <w:rFonts w:ascii="宋体" w:hAnsi="宋体" w:eastAsia="宋体" w:cs="宋体"/>
                <w:spacing w:val="2"/>
              </w:rPr>
              <w:t>并行端口</w:t>
            </w:r>
            <w:r>
              <w:rPr>
                <w:spacing w:val="2"/>
              </w:rPr>
              <w:t>(25</w:t>
            </w:r>
            <w:r>
              <w:rPr>
                <w:rFonts w:ascii="宋体" w:hAnsi="宋体" w:eastAsia="宋体" w:cs="宋体"/>
                <w:spacing w:val="2"/>
              </w:rPr>
              <w:t>针</w:t>
            </w:r>
            <w:r>
              <w:rPr>
                <w:spacing w:val="2"/>
              </w:rPr>
              <w:t>)</w:t>
            </w:r>
            <w:r>
              <w:rPr>
                <w:rFonts w:ascii="宋体" w:hAnsi="宋体" w:eastAsia="宋体" w:cs="宋体"/>
                <w:spacing w:val="2"/>
              </w:rPr>
              <w:t>数量</w:t>
            </w:r>
            <w:r>
              <w:rPr>
                <w:spacing w:val="2"/>
              </w:rPr>
              <w:t>:0</w:t>
            </w:r>
          </w:p>
          <w:p>
            <w:pPr>
              <w:pStyle w:val="6"/>
              <w:spacing w:line="187" w:lineRule="auto"/>
              <w:ind w:left="64"/>
            </w:pPr>
            <w:r>
              <w:t>PCI</w:t>
            </w:r>
            <w:r>
              <w:rPr>
                <w:spacing w:val="1"/>
              </w:rPr>
              <w:t xml:space="preserve"> </w:t>
            </w:r>
            <w:r>
              <w:rPr>
                <w:rFonts w:ascii="宋体" w:hAnsi="宋体" w:eastAsia="宋体" w:cs="宋体"/>
                <w:spacing w:val="1"/>
              </w:rPr>
              <w:t>插槽数量</w:t>
            </w:r>
            <w:r>
              <w:rPr>
                <w:spacing w:val="1"/>
              </w:rPr>
              <w:t>:1</w:t>
            </w:r>
          </w:p>
          <w:p>
            <w:pPr>
              <w:pStyle w:val="6"/>
              <w:spacing w:before="1" w:line="187" w:lineRule="auto"/>
              <w:ind w:left="64"/>
            </w:pPr>
            <w:r>
              <w:rPr>
                <w:spacing w:val="-2"/>
              </w:rPr>
              <w:t>PCI-E x1</w:t>
            </w:r>
            <w:r>
              <w:rPr>
                <w:spacing w:val="15"/>
                <w:w w:val="101"/>
              </w:rPr>
              <w:t xml:space="preserve"> </w:t>
            </w:r>
            <w:r>
              <w:rPr>
                <w:rFonts w:ascii="宋体" w:hAnsi="宋体" w:eastAsia="宋体" w:cs="宋体"/>
                <w:spacing w:val="-2"/>
              </w:rPr>
              <w:t>插槽数量</w:t>
            </w:r>
            <w:r>
              <w:rPr>
                <w:spacing w:val="-2"/>
              </w:rPr>
              <w:t>:2</w:t>
            </w:r>
          </w:p>
          <w:p>
            <w:pPr>
              <w:pStyle w:val="6"/>
              <w:spacing w:line="187" w:lineRule="auto"/>
              <w:ind w:left="64"/>
            </w:pPr>
            <w:r>
              <w:rPr>
                <w:spacing w:val="-2"/>
              </w:rPr>
              <w:t>PCI-E x16</w:t>
            </w:r>
            <w:r>
              <w:rPr>
                <w:spacing w:val="19"/>
                <w:w w:val="101"/>
              </w:rPr>
              <w:t xml:space="preserve"> </w:t>
            </w:r>
            <w:r>
              <w:rPr>
                <w:rFonts w:ascii="宋体" w:hAnsi="宋体" w:eastAsia="宋体" w:cs="宋体"/>
                <w:spacing w:val="-2"/>
              </w:rPr>
              <w:t>插槽数量</w:t>
            </w:r>
            <w:r>
              <w:rPr>
                <w:spacing w:val="-2"/>
              </w:rPr>
              <w:t>:1</w:t>
            </w:r>
          </w:p>
          <w:p>
            <w:pPr>
              <w:pStyle w:val="6"/>
              <w:spacing w:before="1" w:line="187" w:lineRule="auto"/>
              <w:ind w:left="64"/>
            </w:pPr>
            <w:r>
              <w:rPr>
                <w:spacing w:val="-2"/>
              </w:rPr>
              <w:t>PCI-E</w:t>
            </w:r>
            <w:r>
              <w:rPr>
                <w:spacing w:val="29"/>
              </w:rPr>
              <w:t xml:space="preserve"> </w:t>
            </w:r>
            <w:r>
              <w:rPr>
                <w:spacing w:val="-2"/>
              </w:rPr>
              <w:t xml:space="preserve">2.0 x1 </w:t>
            </w:r>
            <w:r>
              <w:rPr>
                <w:rFonts w:ascii="宋体" w:hAnsi="宋体" w:eastAsia="宋体" w:cs="宋体"/>
                <w:spacing w:val="-2"/>
              </w:rPr>
              <w:t>插槽数量</w:t>
            </w:r>
            <w:r>
              <w:rPr>
                <w:spacing w:val="-2"/>
              </w:rPr>
              <w:t>:0</w:t>
            </w:r>
          </w:p>
          <w:p>
            <w:pPr>
              <w:pStyle w:val="6"/>
              <w:spacing w:before="1" w:line="187" w:lineRule="auto"/>
              <w:ind w:left="64"/>
            </w:pPr>
            <w:r>
              <w:rPr>
                <w:spacing w:val="-2"/>
              </w:rPr>
              <w:t>PCI-E</w:t>
            </w:r>
            <w:r>
              <w:rPr>
                <w:spacing w:val="33"/>
              </w:rPr>
              <w:t xml:space="preserve"> </w:t>
            </w:r>
            <w:r>
              <w:rPr>
                <w:spacing w:val="-2"/>
              </w:rPr>
              <w:t xml:space="preserve">2.0 x16 </w:t>
            </w:r>
            <w:r>
              <w:rPr>
                <w:rFonts w:ascii="宋体" w:hAnsi="宋体" w:eastAsia="宋体" w:cs="宋体"/>
                <w:spacing w:val="-2"/>
              </w:rPr>
              <w:t>插槽数量</w:t>
            </w:r>
            <w:r>
              <w:rPr>
                <w:spacing w:val="-2"/>
              </w:rPr>
              <w:t>:0</w:t>
            </w:r>
          </w:p>
          <w:p>
            <w:pPr>
              <w:pStyle w:val="6"/>
              <w:spacing w:line="187" w:lineRule="auto"/>
              <w:ind w:left="55"/>
            </w:pPr>
            <w:r>
              <w:rPr>
                <w:rFonts w:ascii="宋体" w:hAnsi="宋体" w:eastAsia="宋体" w:cs="宋体"/>
              </w:rPr>
              <w:t>前端音频接口</w:t>
            </w:r>
            <w:r>
              <w:t>:1</w:t>
            </w:r>
          </w:p>
          <w:p>
            <w:pPr>
              <w:pStyle w:val="6"/>
              <w:spacing w:before="1" w:line="187" w:lineRule="auto"/>
              <w:ind w:left="54"/>
            </w:pPr>
            <w:r>
              <w:rPr>
                <w:rFonts w:ascii="宋体" w:hAnsi="宋体" w:eastAsia="宋体" w:cs="宋体"/>
                <w:spacing w:val="1"/>
              </w:rPr>
              <w:t>后端音频接口</w:t>
            </w:r>
            <w:r>
              <w:rPr>
                <w:spacing w:val="1"/>
              </w:rPr>
              <w:t>:0</w:t>
            </w:r>
          </w:p>
          <w:p>
            <w:pPr>
              <w:pStyle w:val="6"/>
              <w:spacing w:line="187" w:lineRule="auto"/>
              <w:ind w:left="54"/>
            </w:pPr>
            <w:r>
              <w:rPr>
                <w:rFonts w:ascii="宋体" w:hAnsi="宋体" w:eastAsia="宋体" w:cs="宋体"/>
                <w:spacing w:val="2"/>
              </w:rPr>
              <w:t>主机节能产品认证证书编号</w:t>
            </w:r>
            <w:r>
              <w:rPr>
                <w:spacing w:val="2"/>
              </w:rPr>
              <w:t>:</w:t>
            </w:r>
            <w:r>
              <w:t>CQC</w:t>
            </w:r>
            <w:r>
              <w:rPr>
                <w:spacing w:val="2"/>
              </w:rPr>
              <w:t>22701332320</w:t>
            </w:r>
          </w:p>
          <w:p>
            <w:pPr>
              <w:pStyle w:val="6"/>
              <w:spacing w:before="1" w:line="187" w:lineRule="auto"/>
              <w:ind w:left="54"/>
              <w:rPr>
                <w:rFonts w:ascii="宋体" w:hAnsi="宋体" w:eastAsia="宋体" w:cs="宋体"/>
              </w:rPr>
            </w:pPr>
            <w:r>
              <w:rPr>
                <w:rFonts w:ascii="宋体" w:hAnsi="宋体" w:eastAsia="宋体" w:cs="宋体"/>
                <w:spacing w:val="1"/>
              </w:rPr>
              <w:t>主机节能产品认证证书有效期</w:t>
            </w:r>
            <w:r>
              <w:rPr>
                <w:spacing w:val="1"/>
              </w:rPr>
              <w:t>:2027</w:t>
            </w:r>
            <w:r>
              <w:rPr>
                <w:rFonts w:ascii="宋体" w:hAnsi="宋体" w:eastAsia="宋体" w:cs="宋体"/>
                <w:spacing w:val="1"/>
              </w:rPr>
              <w:t>年</w:t>
            </w:r>
            <w:r>
              <w:rPr>
                <w:spacing w:val="1"/>
              </w:rPr>
              <w:t>02</w:t>
            </w:r>
            <w:r>
              <w:rPr>
                <w:rFonts w:ascii="宋体" w:hAnsi="宋体" w:eastAsia="宋体" w:cs="宋体"/>
                <w:spacing w:val="1"/>
              </w:rPr>
              <w:t>月</w:t>
            </w:r>
            <w:r>
              <w:rPr>
                <w:spacing w:val="1"/>
              </w:rPr>
              <w:t>20</w:t>
            </w:r>
            <w:r>
              <w:rPr>
                <w:rFonts w:ascii="宋体" w:hAnsi="宋体" w:eastAsia="宋体" w:cs="宋体"/>
                <w:spacing w:val="1"/>
              </w:rPr>
              <w:t>日</w:t>
            </w:r>
          </w:p>
          <w:p>
            <w:pPr>
              <w:pStyle w:val="6"/>
              <w:spacing w:line="187" w:lineRule="auto"/>
              <w:ind w:left="70"/>
            </w:pPr>
            <w:r>
              <w:rPr>
                <w:rFonts w:ascii="宋体" w:hAnsi="宋体" w:eastAsia="宋体" w:cs="宋体"/>
                <w:spacing w:val="2"/>
              </w:rPr>
              <w:t>中国国家强制性产品认证证书编号</w:t>
            </w:r>
            <w:r>
              <w:rPr>
                <w:spacing w:val="2"/>
              </w:rPr>
              <w:t>:</w:t>
            </w:r>
            <w:r>
              <w:rPr>
                <w:rFonts w:ascii="宋体" w:hAnsi="宋体" w:eastAsia="宋体" w:cs="宋体"/>
                <w:spacing w:val="2"/>
              </w:rPr>
              <w:t>主机</w:t>
            </w:r>
            <w:r>
              <w:rPr>
                <w:spacing w:val="2"/>
              </w:rPr>
              <w:t>:202101090143176</w:t>
            </w:r>
            <w:r>
              <w:rPr>
                <w:spacing w:val="1"/>
              </w:rPr>
              <w:t xml:space="preserve">4 </w:t>
            </w:r>
            <w:r>
              <w:rPr>
                <w:rFonts w:ascii="宋体" w:hAnsi="宋体" w:eastAsia="宋体" w:cs="宋体"/>
                <w:spacing w:val="1"/>
              </w:rPr>
              <w:t>显示器</w:t>
            </w:r>
            <w:r>
              <w:rPr>
                <w:spacing w:val="1"/>
              </w:rPr>
              <w:t>:2022010903449814</w:t>
            </w:r>
          </w:p>
          <w:p>
            <w:pPr>
              <w:pStyle w:val="6"/>
              <w:spacing w:before="1" w:line="187" w:lineRule="auto"/>
              <w:ind w:left="54"/>
              <w:rPr>
                <w:rFonts w:ascii="宋体" w:hAnsi="宋体" w:eastAsia="宋体" w:cs="宋体"/>
              </w:rPr>
            </w:pPr>
            <w:r>
              <w:rPr>
                <w:rFonts w:ascii="宋体" w:hAnsi="宋体" w:eastAsia="宋体" w:cs="宋体"/>
                <w:spacing w:val="1"/>
              </w:rPr>
              <w:t>液晶显示器节能证书有效期</w:t>
            </w:r>
            <w:r>
              <w:rPr>
                <w:spacing w:val="1"/>
              </w:rPr>
              <w:t>:2027</w:t>
            </w:r>
            <w:r>
              <w:rPr>
                <w:rFonts w:ascii="宋体" w:hAnsi="宋体" w:eastAsia="宋体" w:cs="宋体"/>
                <w:spacing w:val="1"/>
              </w:rPr>
              <w:t>年</w:t>
            </w:r>
            <w:r>
              <w:rPr>
                <w:spacing w:val="1"/>
              </w:rPr>
              <w:t>02</w:t>
            </w:r>
            <w:r>
              <w:rPr>
                <w:rFonts w:ascii="宋体" w:hAnsi="宋体" w:eastAsia="宋体" w:cs="宋体"/>
                <w:spacing w:val="1"/>
              </w:rPr>
              <w:t>月</w:t>
            </w:r>
            <w:r>
              <w:rPr>
                <w:spacing w:val="1"/>
              </w:rPr>
              <w:t>15</w:t>
            </w:r>
            <w:r>
              <w:rPr>
                <w:rFonts w:ascii="宋体" w:hAnsi="宋体" w:eastAsia="宋体" w:cs="宋体"/>
                <w:spacing w:val="1"/>
              </w:rPr>
              <w:t>日</w:t>
            </w:r>
          </w:p>
          <w:p>
            <w:pPr>
              <w:pStyle w:val="6"/>
              <w:spacing w:before="1" w:line="187" w:lineRule="auto"/>
              <w:ind w:left="54"/>
            </w:pPr>
            <w:r>
              <w:rPr>
                <w:rFonts w:ascii="宋体" w:hAnsi="宋体" w:eastAsia="宋体" w:cs="宋体"/>
                <w:spacing w:val="2"/>
              </w:rPr>
              <w:t>液晶显示器节能证书编号</w:t>
            </w:r>
            <w:r>
              <w:rPr>
                <w:spacing w:val="2"/>
              </w:rPr>
              <w:t>:</w:t>
            </w:r>
            <w:r>
              <w:t>CQC</w:t>
            </w:r>
            <w:r>
              <w:rPr>
                <w:spacing w:val="2"/>
              </w:rPr>
              <w:t>22701331642</w:t>
            </w:r>
          </w:p>
          <w:p>
            <w:pPr>
              <w:pStyle w:val="6"/>
              <w:spacing w:line="187" w:lineRule="auto"/>
              <w:ind w:left="62"/>
              <w:rPr>
                <w:rFonts w:ascii="宋体" w:hAnsi="宋体" w:eastAsia="宋体" w:cs="宋体"/>
              </w:rPr>
            </w:pPr>
            <w:r>
              <w:t>USB</w:t>
            </w:r>
            <w:r>
              <w:rPr>
                <w:rFonts w:ascii="宋体" w:hAnsi="宋体" w:eastAsia="宋体" w:cs="宋体"/>
                <w:spacing w:val="12"/>
              </w:rPr>
              <w:t>屏蔽功能</w:t>
            </w:r>
            <w:r>
              <w:rPr>
                <w:spacing w:val="12"/>
              </w:rPr>
              <w:t>(</w:t>
            </w:r>
            <w:r>
              <w:t>BIOS</w:t>
            </w:r>
            <w:r>
              <w:rPr>
                <w:rFonts w:ascii="宋体" w:hAnsi="宋体" w:eastAsia="宋体" w:cs="宋体"/>
                <w:spacing w:val="12"/>
              </w:rPr>
              <w:t>方式</w:t>
            </w:r>
            <w:r>
              <w:rPr>
                <w:spacing w:val="12"/>
              </w:rPr>
              <w:t>):</w:t>
            </w:r>
            <w:r>
              <w:rPr>
                <w:rFonts w:ascii="宋体" w:hAnsi="宋体" w:eastAsia="宋体" w:cs="宋体"/>
                <w:spacing w:val="12"/>
              </w:rPr>
              <w:t>有</w:t>
            </w:r>
          </w:p>
          <w:p>
            <w:pPr>
              <w:pStyle w:val="6"/>
              <w:spacing w:before="1" w:line="187" w:lineRule="auto"/>
              <w:ind w:left="53"/>
              <w:rPr>
                <w:rFonts w:ascii="宋体" w:hAnsi="宋体" w:eastAsia="宋体" w:cs="宋体"/>
              </w:rPr>
            </w:pPr>
            <w:r>
              <w:rPr>
                <w:rFonts w:ascii="宋体" w:hAnsi="宋体" w:eastAsia="宋体" w:cs="宋体"/>
                <w:spacing w:val="1"/>
              </w:rPr>
              <w:t>标配键盘</w:t>
            </w:r>
            <w:r>
              <w:rPr>
                <w:spacing w:val="1"/>
              </w:rPr>
              <w:t>:</w:t>
            </w:r>
            <w:r>
              <w:rPr>
                <w:rFonts w:ascii="宋体" w:hAnsi="宋体" w:eastAsia="宋体" w:cs="宋体"/>
                <w:spacing w:val="1"/>
              </w:rPr>
              <w:t>有线</w:t>
            </w:r>
          </w:p>
          <w:p>
            <w:pPr>
              <w:pStyle w:val="6"/>
              <w:spacing w:line="187" w:lineRule="auto"/>
              <w:ind w:left="53"/>
              <w:rPr>
                <w:rFonts w:ascii="宋体" w:hAnsi="宋体" w:eastAsia="宋体" w:cs="宋体"/>
              </w:rPr>
            </w:pPr>
            <w:r>
              <w:rPr>
                <w:rFonts w:ascii="宋体" w:hAnsi="宋体" w:eastAsia="宋体" w:cs="宋体"/>
                <w:spacing w:val="1"/>
              </w:rPr>
              <w:t>标配鼠标</w:t>
            </w:r>
            <w:r>
              <w:rPr>
                <w:spacing w:val="1"/>
              </w:rPr>
              <w:t>:</w:t>
            </w:r>
            <w:r>
              <w:rPr>
                <w:rFonts w:ascii="宋体" w:hAnsi="宋体" w:eastAsia="宋体" w:cs="宋体"/>
                <w:spacing w:val="1"/>
              </w:rPr>
              <w:t>有线</w:t>
            </w:r>
          </w:p>
          <w:p>
            <w:pPr>
              <w:pStyle w:val="6"/>
              <w:spacing w:before="1" w:line="187" w:lineRule="auto"/>
              <w:ind w:left="75"/>
            </w:pPr>
            <w:r>
              <w:rPr>
                <w:rFonts w:ascii="宋体" w:hAnsi="宋体" w:eastAsia="宋体" w:cs="宋体"/>
                <w:spacing w:val="3"/>
              </w:rPr>
              <w:t>电源功率</w:t>
            </w:r>
            <w:r>
              <w:rPr>
                <w:spacing w:val="3"/>
              </w:rPr>
              <w:t>(W):240</w:t>
            </w:r>
          </w:p>
          <w:p>
            <w:pPr>
              <w:pStyle w:val="6"/>
              <w:spacing w:line="187" w:lineRule="auto"/>
              <w:ind w:left="52"/>
              <w:rPr>
                <w:rFonts w:ascii="宋体" w:hAnsi="宋体" w:eastAsia="宋体" w:cs="宋体"/>
              </w:rPr>
            </w:pPr>
            <w:r>
              <w:rPr>
                <w:rFonts w:ascii="宋体" w:hAnsi="宋体" w:eastAsia="宋体" w:cs="宋体"/>
                <w:spacing w:val="-3"/>
              </w:rPr>
              <w:t>机箱尺寸</w:t>
            </w:r>
            <w:r>
              <w:rPr>
                <w:spacing w:val="-3"/>
              </w:rPr>
              <w:t>:5-15</w:t>
            </w:r>
            <w:r>
              <w:rPr>
                <w:rFonts w:ascii="宋体" w:hAnsi="宋体" w:eastAsia="宋体" w:cs="宋体"/>
                <w:spacing w:val="-3"/>
              </w:rPr>
              <w:t>升</w:t>
            </w:r>
          </w:p>
          <w:p>
            <w:pPr>
              <w:pStyle w:val="6"/>
              <w:spacing w:before="1" w:line="187" w:lineRule="auto"/>
              <w:ind w:left="53"/>
              <w:rPr>
                <w:rFonts w:ascii="宋体" w:hAnsi="宋体" w:eastAsia="宋体" w:cs="宋体"/>
              </w:rPr>
            </w:pPr>
            <w:r>
              <w:rPr>
                <w:rFonts w:ascii="宋体" w:hAnsi="宋体" w:eastAsia="宋体" w:cs="宋体"/>
                <w:spacing w:val="1"/>
              </w:rPr>
              <w:t>质保期限</w:t>
            </w:r>
            <w:r>
              <w:rPr>
                <w:spacing w:val="1"/>
              </w:rPr>
              <w:t>:3</w:t>
            </w:r>
            <w:r>
              <w:rPr>
                <w:rFonts w:ascii="宋体" w:hAnsi="宋体" w:eastAsia="宋体" w:cs="宋体"/>
                <w:spacing w:val="1"/>
              </w:rPr>
              <w:t>年</w:t>
            </w:r>
          </w:p>
          <w:p>
            <w:pPr>
              <w:pStyle w:val="6"/>
              <w:spacing w:before="1" w:line="187" w:lineRule="auto"/>
              <w:ind w:left="52"/>
              <w:rPr>
                <w:rFonts w:ascii="宋体" w:hAnsi="宋体" w:eastAsia="宋体" w:cs="宋体"/>
              </w:rPr>
            </w:pPr>
            <w:r>
              <w:rPr>
                <w:rFonts w:ascii="宋体" w:hAnsi="宋体" w:eastAsia="宋体" w:cs="宋体"/>
                <w:spacing w:val="1"/>
              </w:rPr>
              <w:t>售后服务</w:t>
            </w:r>
            <w:r>
              <w:rPr>
                <w:spacing w:val="1"/>
              </w:rPr>
              <w:t>:3</w:t>
            </w:r>
            <w:r>
              <w:rPr>
                <w:rFonts w:ascii="宋体" w:hAnsi="宋体" w:eastAsia="宋体" w:cs="宋体"/>
                <w:spacing w:val="1"/>
              </w:rPr>
              <w:t>年上门服务</w:t>
            </w:r>
          </w:p>
          <w:p>
            <w:pPr>
              <w:pStyle w:val="6"/>
              <w:spacing w:line="187" w:lineRule="auto"/>
              <w:ind w:left="54"/>
            </w:pPr>
            <w:r>
              <w:rPr>
                <w:rFonts w:ascii="宋体" w:hAnsi="宋体" w:eastAsia="宋体" w:cs="宋体"/>
                <w:spacing w:val="4"/>
              </w:rPr>
              <w:t>主机环境标志产品认证证书编号</w:t>
            </w:r>
            <w:r>
              <w:rPr>
                <w:spacing w:val="4"/>
              </w:rPr>
              <w:t>:</w:t>
            </w:r>
            <w:r>
              <w:t>CEC</w:t>
            </w:r>
            <w:r>
              <w:rPr>
                <w:spacing w:val="4"/>
              </w:rPr>
              <w:t>2018</w:t>
            </w:r>
            <w:r>
              <w:t>ELP</w:t>
            </w:r>
            <w:r>
              <w:rPr>
                <w:spacing w:val="4"/>
              </w:rPr>
              <w:t>0070</w:t>
            </w:r>
            <w:r>
              <w:rPr>
                <w:spacing w:val="3"/>
              </w:rPr>
              <w:t>1913</w:t>
            </w:r>
          </w:p>
          <w:p>
            <w:pPr>
              <w:pStyle w:val="6"/>
              <w:spacing w:before="1" w:line="187" w:lineRule="auto"/>
              <w:ind w:left="54"/>
              <w:rPr>
                <w:rFonts w:ascii="宋体" w:hAnsi="宋体" w:eastAsia="宋体" w:cs="宋体"/>
              </w:rPr>
            </w:pPr>
            <w:r>
              <w:rPr>
                <w:rFonts w:ascii="宋体" w:hAnsi="宋体" w:eastAsia="宋体" w:cs="宋体"/>
                <w:spacing w:val="1"/>
              </w:rPr>
              <w:t>主机环境标志产品认证证书有效期</w:t>
            </w:r>
            <w:r>
              <w:rPr>
                <w:spacing w:val="1"/>
              </w:rPr>
              <w:t>:2025</w:t>
            </w:r>
            <w:r>
              <w:rPr>
                <w:rFonts w:ascii="宋体" w:hAnsi="宋体" w:eastAsia="宋体" w:cs="宋体"/>
                <w:spacing w:val="1"/>
              </w:rPr>
              <w:t>年</w:t>
            </w:r>
            <w:r>
              <w:rPr>
                <w:spacing w:val="1"/>
              </w:rPr>
              <w:t>09</w:t>
            </w:r>
            <w:r>
              <w:rPr>
                <w:rFonts w:ascii="宋体" w:hAnsi="宋体" w:eastAsia="宋体" w:cs="宋体"/>
                <w:spacing w:val="1"/>
              </w:rPr>
              <w:t>月</w:t>
            </w:r>
            <w:r>
              <w:rPr>
                <w:spacing w:val="1"/>
              </w:rPr>
              <w:t>08</w:t>
            </w:r>
            <w:r>
              <w:rPr>
                <w:rFonts w:ascii="宋体" w:hAnsi="宋体" w:eastAsia="宋体" w:cs="宋体"/>
                <w:spacing w:val="1"/>
              </w:rPr>
              <w:t>日</w:t>
            </w:r>
          </w:p>
          <w:p>
            <w:pPr>
              <w:pStyle w:val="6"/>
              <w:spacing w:line="187" w:lineRule="auto"/>
              <w:ind w:left="67"/>
              <w:rPr>
                <w:rFonts w:ascii="宋体" w:hAnsi="宋体" w:eastAsia="宋体" w:cs="宋体"/>
              </w:rPr>
            </w:pPr>
            <w:r>
              <w:rPr>
                <w:rFonts w:ascii="宋体" w:hAnsi="宋体" w:eastAsia="宋体" w:cs="宋体"/>
                <w:spacing w:val="-2"/>
              </w:rPr>
              <w:t>网络接口</w:t>
            </w:r>
            <w:r>
              <w:rPr>
                <w:spacing w:val="-2"/>
              </w:rPr>
              <w:t>:</w:t>
            </w:r>
            <w:r>
              <w:rPr>
                <w:rFonts w:ascii="宋体" w:hAnsi="宋体" w:eastAsia="宋体" w:cs="宋体"/>
                <w:spacing w:val="-2"/>
              </w:rPr>
              <w:t>有</w:t>
            </w:r>
          </w:p>
          <w:p>
            <w:pPr>
              <w:pStyle w:val="6"/>
              <w:spacing w:line="185" w:lineRule="auto"/>
              <w:ind w:left="52"/>
              <w:rPr>
                <w:rFonts w:ascii="宋体" w:hAnsi="宋体" w:eastAsia="宋体" w:cs="宋体"/>
              </w:rPr>
            </w:pPr>
            <w:r>
              <w:rPr>
                <w:rFonts w:ascii="宋体" w:hAnsi="宋体" w:eastAsia="宋体" w:cs="宋体"/>
              </w:rPr>
              <w:t>产地</w:t>
            </w:r>
            <w:r>
              <w:t>:</w:t>
            </w:r>
            <w:r>
              <w:rPr>
                <w:rFonts w:ascii="宋体" w:hAnsi="宋体" w:eastAsia="宋体" w:cs="宋体"/>
              </w:rPr>
              <w:t>福建</w:t>
            </w:r>
          </w:p>
        </w:tc>
      </w:tr>
      <w:tr>
        <w:tblPrEx>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CellMar>
            <w:top w:w="0" w:type="dxa"/>
            <w:left w:w="0" w:type="dxa"/>
            <w:bottom w:w="0" w:type="dxa"/>
            <w:right w:w="0" w:type="dxa"/>
          </w:tblCellMar>
        </w:tblPrEx>
        <w:trPr>
          <w:trHeight w:val="470" w:hRule="atLeast"/>
        </w:trPr>
        <w:tc>
          <w:tcPr>
            <w:tcW w:w="1457" w:type="dxa"/>
            <w:vAlign w:val="top"/>
          </w:tcPr>
          <w:p>
            <w:pPr>
              <w:spacing w:before="147" w:line="229" w:lineRule="auto"/>
              <w:ind w:left="730"/>
              <w:rPr>
                <w:rFonts w:ascii="宋体" w:hAnsi="宋体" w:eastAsia="宋体" w:cs="宋体"/>
                <w:sz w:val="16"/>
                <w:szCs w:val="16"/>
              </w:rPr>
            </w:pPr>
            <w:r>
              <w:rPr>
                <w:rFonts w:ascii="宋体" w:hAnsi="宋体" w:eastAsia="宋体" w:cs="宋体"/>
                <w:spacing w:val="3"/>
                <w:sz w:val="16"/>
                <w:szCs w:val="16"/>
              </w:rPr>
              <w:t>数量</w:t>
            </w:r>
          </w:p>
        </w:tc>
        <w:tc>
          <w:tcPr>
            <w:tcW w:w="8855" w:type="dxa"/>
            <w:vAlign w:val="top"/>
          </w:tcPr>
          <w:p>
            <w:pPr>
              <w:pStyle w:val="6"/>
              <w:spacing w:before="161" w:line="186" w:lineRule="auto"/>
              <w:ind w:left="402"/>
            </w:pPr>
            <w:r>
              <w:t>1</w:t>
            </w:r>
          </w:p>
        </w:tc>
      </w:tr>
      <w:tr>
        <w:tblPrEx>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CellMar>
            <w:top w:w="0" w:type="dxa"/>
            <w:left w:w="0" w:type="dxa"/>
            <w:bottom w:w="0" w:type="dxa"/>
            <w:right w:w="0" w:type="dxa"/>
          </w:tblCellMar>
        </w:tblPrEx>
        <w:trPr>
          <w:trHeight w:val="469" w:hRule="atLeast"/>
        </w:trPr>
        <w:tc>
          <w:tcPr>
            <w:tcW w:w="1457" w:type="dxa"/>
            <w:vAlign w:val="top"/>
          </w:tcPr>
          <w:p>
            <w:pPr>
              <w:spacing w:before="147" w:line="227" w:lineRule="auto"/>
              <w:ind w:left="478"/>
              <w:rPr>
                <w:rFonts w:ascii="宋体" w:hAnsi="宋体" w:eastAsia="宋体" w:cs="宋体"/>
                <w:sz w:val="16"/>
                <w:szCs w:val="16"/>
              </w:rPr>
            </w:pPr>
            <w:r>
              <w:rPr>
                <w:rFonts w:ascii="宋体" w:hAnsi="宋体" w:eastAsia="宋体" w:cs="宋体"/>
                <w:spacing w:val="4"/>
                <w:sz w:val="16"/>
                <w:szCs w:val="16"/>
              </w:rPr>
              <w:t>单价（元）</w:t>
            </w:r>
          </w:p>
        </w:tc>
        <w:tc>
          <w:tcPr>
            <w:tcW w:w="8855" w:type="dxa"/>
            <w:vAlign w:val="top"/>
          </w:tcPr>
          <w:p>
            <w:pPr>
              <w:pStyle w:val="6"/>
              <w:spacing w:before="138" w:line="224" w:lineRule="auto"/>
              <w:ind w:left="400"/>
            </w:pPr>
            <w:r>
              <w:rPr>
                <w:rFonts w:ascii="宋体" w:hAnsi="宋体" w:eastAsia="宋体" w:cs="宋体"/>
                <w:spacing w:val="-1"/>
              </w:rPr>
              <w:t>￥</w:t>
            </w:r>
            <w:r>
              <w:rPr>
                <w:spacing w:val="-1"/>
              </w:rPr>
              <w:t>9000.0000</w:t>
            </w:r>
          </w:p>
        </w:tc>
      </w:tr>
      <w:tr>
        <w:tblPrEx>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CellMar>
            <w:top w:w="0" w:type="dxa"/>
            <w:left w:w="0" w:type="dxa"/>
            <w:bottom w:w="0" w:type="dxa"/>
            <w:right w:w="0" w:type="dxa"/>
          </w:tblCellMar>
        </w:tblPrEx>
        <w:trPr>
          <w:trHeight w:val="470" w:hRule="atLeast"/>
        </w:trPr>
        <w:tc>
          <w:tcPr>
            <w:tcW w:w="1457" w:type="dxa"/>
            <w:vAlign w:val="top"/>
          </w:tcPr>
          <w:p>
            <w:pPr>
              <w:spacing w:before="149" w:line="227" w:lineRule="auto"/>
              <w:ind w:left="481"/>
              <w:rPr>
                <w:rFonts w:ascii="宋体" w:hAnsi="宋体" w:eastAsia="宋体" w:cs="宋体"/>
                <w:sz w:val="16"/>
                <w:szCs w:val="16"/>
              </w:rPr>
            </w:pPr>
            <w:r>
              <w:rPr>
                <w:rFonts w:ascii="宋体" w:hAnsi="宋体" w:eastAsia="宋体" w:cs="宋体"/>
                <w:spacing w:val="3"/>
                <w:sz w:val="16"/>
                <w:szCs w:val="16"/>
              </w:rPr>
              <w:t>总价（元）</w:t>
            </w:r>
          </w:p>
        </w:tc>
        <w:tc>
          <w:tcPr>
            <w:tcW w:w="8855" w:type="dxa"/>
            <w:vAlign w:val="top"/>
          </w:tcPr>
          <w:p>
            <w:pPr>
              <w:pStyle w:val="6"/>
              <w:spacing w:before="139" w:line="224" w:lineRule="auto"/>
              <w:ind w:left="400"/>
            </w:pPr>
            <w:r>
              <w:rPr>
                <w:rFonts w:ascii="宋体" w:hAnsi="宋体" w:eastAsia="宋体" w:cs="宋体"/>
                <w:spacing w:val="-1"/>
              </w:rPr>
              <w:t>￥</w:t>
            </w:r>
            <w:r>
              <w:rPr>
                <w:spacing w:val="-1"/>
              </w:rPr>
              <w:t>9000.00</w:t>
            </w:r>
          </w:p>
        </w:tc>
      </w:tr>
      <w:tr>
        <w:tblPrEx>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CellMar>
            <w:top w:w="0" w:type="dxa"/>
            <w:left w:w="0" w:type="dxa"/>
            <w:bottom w:w="0" w:type="dxa"/>
            <w:right w:w="0" w:type="dxa"/>
          </w:tblCellMar>
        </w:tblPrEx>
        <w:trPr>
          <w:trHeight w:val="470" w:hRule="atLeast"/>
        </w:trPr>
        <w:tc>
          <w:tcPr>
            <w:tcW w:w="1457" w:type="dxa"/>
            <w:vAlign w:val="top"/>
          </w:tcPr>
          <w:p>
            <w:pPr>
              <w:spacing w:before="148" w:line="229" w:lineRule="auto"/>
              <w:ind w:left="395"/>
              <w:rPr>
                <w:rFonts w:ascii="宋体" w:hAnsi="宋体" w:eastAsia="宋体" w:cs="宋体"/>
                <w:sz w:val="16"/>
                <w:szCs w:val="16"/>
              </w:rPr>
            </w:pPr>
            <w:r>
              <w:rPr>
                <w:rFonts w:ascii="宋体" w:hAnsi="宋体" w:eastAsia="宋体" w:cs="宋体"/>
                <w:spacing w:val="6"/>
                <w:sz w:val="16"/>
                <w:szCs w:val="16"/>
              </w:rPr>
              <w:t>是否包含配件</w:t>
            </w:r>
          </w:p>
        </w:tc>
        <w:tc>
          <w:tcPr>
            <w:tcW w:w="8855" w:type="dxa"/>
            <w:vAlign w:val="top"/>
          </w:tcPr>
          <w:p>
            <w:pPr>
              <w:spacing w:before="140" w:line="222" w:lineRule="auto"/>
              <w:ind w:left="394"/>
              <w:rPr>
                <w:rFonts w:ascii="宋体" w:hAnsi="宋体" w:eastAsia="宋体" w:cs="宋体"/>
                <w:sz w:val="19"/>
                <w:szCs w:val="19"/>
              </w:rPr>
            </w:pPr>
            <w:r>
              <w:rPr>
                <w:rFonts w:ascii="宋体" w:hAnsi="宋体" w:eastAsia="宋体" w:cs="宋体"/>
                <w:sz w:val="19"/>
                <w:szCs w:val="19"/>
              </w:rPr>
              <w:t>否</w:t>
            </w:r>
          </w:p>
        </w:tc>
      </w:tr>
      <w:tr>
        <w:tblPrEx>
          <w:tblBorders>
            <w:top w:val="single" w:color="E5E5E5" w:sz="4" w:space="0"/>
            <w:left w:val="single" w:color="E5E5E5" w:sz="4" w:space="0"/>
            <w:bottom w:val="single" w:color="E5E5E5" w:sz="4" w:space="0"/>
            <w:right w:val="single" w:color="E5E5E5" w:sz="4" w:space="0"/>
            <w:insideH w:val="single" w:color="E5E5E5" w:sz="4" w:space="0"/>
            <w:insideV w:val="single" w:color="E5E5E5" w:sz="4" w:space="0"/>
          </w:tblBorders>
          <w:tblCellMar>
            <w:top w:w="0" w:type="dxa"/>
            <w:left w:w="0" w:type="dxa"/>
            <w:bottom w:w="0" w:type="dxa"/>
            <w:right w:w="0" w:type="dxa"/>
          </w:tblCellMar>
        </w:tblPrEx>
        <w:trPr>
          <w:trHeight w:val="475" w:hRule="atLeast"/>
        </w:trPr>
        <w:tc>
          <w:tcPr>
            <w:tcW w:w="1457" w:type="dxa"/>
            <w:vAlign w:val="top"/>
          </w:tcPr>
          <w:p>
            <w:pPr>
              <w:spacing w:before="148" w:line="229" w:lineRule="auto"/>
              <w:ind w:left="395"/>
              <w:rPr>
                <w:rFonts w:ascii="宋体" w:hAnsi="宋体" w:eastAsia="宋体" w:cs="宋体"/>
                <w:sz w:val="16"/>
                <w:szCs w:val="16"/>
              </w:rPr>
            </w:pPr>
            <w:r>
              <w:rPr>
                <w:rFonts w:ascii="宋体" w:hAnsi="宋体" w:eastAsia="宋体" w:cs="宋体"/>
                <w:spacing w:val="6"/>
                <w:sz w:val="16"/>
                <w:szCs w:val="16"/>
              </w:rPr>
              <w:t>是否包含服务</w:t>
            </w:r>
          </w:p>
        </w:tc>
        <w:tc>
          <w:tcPr>
            <w:tcW w:w="8855" w:type="dxa"/>
            <w:vAlign w:val="top"/>
          </w:tcPr>
          <w:p>
            <w:pPr>
              <w:spacing w:before="140" w:line="222" w:lineRule="auto"/>
              <w:ind w:left="394"/>
              <w:rPr>
                <w:rFonts w:ascii="宋体" w:hAnsi="宋体" w:eastAsia="宋体" w:cs="宋体"/>
                <w:sz w:val="19"/>
                <w:szCs w:val="19"/>
              </w:rPr>
            </w:pPr>
            <w:r>
              <w:rPr>
                <w:rFonts w:ascii="宋体" w:hAnsi="宋体" w:eastAsia="宋体" w:cs="宋体"/>
                <w:sz w:val="19"/>
                <w:szCs w:val="19"/>
              </w:rPr>
              <w:t>否</w:t>
            </w:r>
          </w:p>
        </w:tc>
      </w:tr>
    </w:tbl>
    <w:p>
      <w:pPr>
        <w:pStyle w:val="2"/>
        <w:spacing w:before="207" w:line="488" w:lineRule="exact"/>
        <w:ind w:left="392"/>
        <w:rPr>
          <w:sz w:val="19"/>
          <w:szCs w:val="19"/>
        </w:rPr>
      </w:pPr>
      <w:r>
        <w:rPr>
          <w:spacing w:val="-1"/>
          <w:position w:val="23"/>
          <w:sz w:val="19"/>
          <w:szCs w:val="19"/>
        </w:rPr>
        <w:t>合计</w:t>
      </w:r>
      <w:r>
        <w:rPr>
          <w:rFonts w:ascii="Lucida Sans Unicode" w:hAnsi="Lucida Sans Unicode" w:eastAsia="Lucida Sans Unicode" w:cs="Lucida Sans Unicode"/>
          <w:spacing w:val="-1"/>
          <w:position w:val="23"/>
          <w:sz w:val="19"/>
          <w:szCs w:val="19"/>
        </w:rPr>
        <w:t>:</w:t>
      </w:r>
      <w:r>
        <w:rPr>
          <w:rFonts w:ascii="Lucida Sans Unicode" w:hAnsi="Lucida Sans Unicode" w:eastAsia="Lucida Sans Unicode" w:cs="Lucida Sans Unicode"/>
          <w:spacing w:val="24"/>
          <w:w w:val="101"/>
          <w:position w:val="23"/>
          <w:sz w:val="19"/>
          <w:szCs w:val="19"/>
        </w:rPr>
        <w:t xml:space="preserve"> </w:t>
      </w:r>
      <w:r>
        <w:rPr>
          <w:spacing w:val="-1"/>
          <w:position w:val="23"/>
          <w:sz w:val="19"/>
          <w:szCs w:val="19"/>
        </w:rPr>
        <w:t>￥</w:t>
      </w:r>
      <w:r>
        <w:rPr>
          <w:rFonts w:ascii="Lucida Sans Unicode" w:hAnsi="Lucida Sans Unicode" w:eastAsia="Lucida Sans Unicode" w:cs="Lucida Sans Unicode"/>
          <w:spacing w:val="-1"/>
          <w:position w:val="23"/>
          <w:sz w:val="19"/>
          <w:szCs w:val="19"/>
        </w:rPr>
        <w:t>9000.00</w:t>
      </w:r>
      <w:r>
        <w:rPr>
          <w:rFonts w:ascii="Lucida Sans Unicode" w:hAnsi="Lucida Sans Unicode" w:eastAsia="Lucida Sans Unicode" w:cs="Lucida Sans Unicode"/>
          <w:spacing w:val="25"/>
          <w:position w:val="23"/>
          <w:sz w:val="19"/>
          <w:szCs w:val="19"/>
        </w:rPr>
        <w:t xml:space="preserve"> </w:t>
      </w:r>
      <w:r>
        <w:rPr>
          <w:spacing w:val="-1"/>
          <w:position w:val="23"/>
          <w:sz w:val="19"/>
          <w:szCs w:val="19"/>
        </w:rPr>
        <w:t>，大写：玖仟元整</w:t>
      </w:r>
    </w:p>
    <w:p>
      <w:pPr>
        <w:pStyle w:val="2"/>
        <w:spacing w:line="216" w:lineRule="auto"/>
        <w:ind w:left="348"/>
      </w:pPr>
      <w:r>
        <w:rPr>
          <w:rFonts w:ascii="Lucida Sans Unicode" w:hAnsi="Lucida Sans Unicode" w:eastAsia="Lucida Sans Unicode" w:cs="Lucida Sans Unicode"/>
          <w:spacing w:val="6"/>
        </w:rPr>
        <w:t>2</w:t>
      </w:r>
      <w:r>
        <w:rPr>
          <w:spacing w:val="6"/>
        </w:rPr>
        <w:t>、交货地点、时间</w:t>
      </w:r>
    </w:p>
    <w:p>
      <w:pPr>
        <w:pStyle w:val="2"/>
        <w:spacing w:before="234" w:line="216" w:lineRule="auto"/>
        <w:ind w:left="348"/>
      </w:pPr>
      <w:r>
        <w:rPr>
          <w:rFonts w:ascii="Lucida Sans Unicode" w:hAnsi="Lucida Sans Unicode" w:eastAsia="Lucida Sans Unicode" w:cs="Lucida Sans Unicode"/>
          <w:spacing w:val="7"/>
        </w:rPr>
        <w:t xml:space="preserve">2.1 </w:t>
      </w:r>
      <w:r>
        <w:rPr>
          <w:spacing w:val="7"/>
        </w:rPr>
        <w:t>交货地点：</w:t>
      </w:r>
      <w:r>
        <w:rPr>
          <w:color w:val="00B0F0"/>
          <w:spacing w:val="7"/>
        </w:rPr>
        <w:t>福建省福州市闽侯县上街镇学</w:t>
      </w:r>
      <w:r>
        <w:rPr>
          <w:color w:val="00B0F0"/>
          <w:spacing w:val="6"/>
        </w:rPr>
        <w:t>府南路</w:t>
      </w:r>
      <w:r>
        <w:rPr>
          <w:rFonts w:ascii="Lucida Sans Unicode" w:hAnsi="Lucida Sans Unicode" w:eastAsia="Lucida Sans Unicode" w:cs="Lucida Sans Unicode"/>
          <w:color w:val="00B0F0"/>
          <w:spacing w:val="6"/>
        </w:rPr>
        <w:t>69</w:t>
      </w:r>
      <w:r>
        <w:rPr>
          <w:color w:val="00B0F0"/>
          <w:spacing w:val="6"/>
        </w:rPr>
        <w:t>号</w:t>
      </w:r>
    </w:p>
    <w:p>
      <w:pPr>
        <w:pStyle w:val="2"/>
        <w:spacing w:before="234" w:line="216" w:lineRule="auto"/>
        <w:ind w:left="348"/>
      </w:pPr>
      <w:r>
        <w:rPr>
          <w:rFonts w:ascii="Lucida Sans Unicode" w:hAnsi="Lucida Sans Unicode" w:eastAsia="Lucida Sans Unicode" w:cs="Lucida Sans Unicode"/>
          <w:spacing w:val="7"/>
        </w:rPr>
        <w:t xml:space="preserve">2.2 </w:t>
      </w:r>
      <w:r>
        <w:rPr>
          <w:spacing w:val="7"/>
        </w:rPr>
        <w:t>交货时间：采购款项到达网上超市指定的预收款账户后</w:t>
      </w:r>
      <w:r>
        <w:rPr>
          <w:rFonts w:ascii="Lucida Sans Unicode" w:hAnsi="Lucida Sans Unicode" w:eastAsia="Lucida Sans Unicode" w:cs="Lucida Sans Unicode"/>
          <w:color w:val="00B0F0"/>
          <w:spacing w:val="7"/>
        </w:rPr>
        <w:t>7</w:t>
      </w:r>
      <w:r>
        <w:rPr>
          <w:spacing w:val="7"/>
        </w:rPr>
        <w:t>个工作日内交货，并安装调试完毕。</w:t>
      </w:r>
    </w:p>
    <w:p>
      <w:pPr>
        <w:pStyle w:val="2"/>
        <w:spacing w:before="235" w:line="216" w:lineRule="auto"/>
        <w:ind w:left="348"/>
        <w:rPr>
          <w:rFonts w:hint="eastAsia" w:ascii="Lucida Sans Unicode" w:hAnsi="Lucida Sans Unicode" w:cs="Lucida Sans Unicode"/>
          <w:color w:val="00B0F0"/>
          <w:spacing w:val="5"/>
          <w:lang w:val="en-US" w:eastAsia="zh-CN"/>
        </w:rPr>
      </w:pPr>
      <w:r>
        <w:rPr>
          <w:rFonts w:ascii="Lucida Sans Unicode" w:hAnsi="Lucida Sans Unicode" w:eastAsia="Lucida Sans Unicode" w:cs="Lucida Sans Unicode"/>
          <w:spacing w:val="5"/>
        </w:rPr>
        <w:t>2.3</w:t>
      </w:r>
      <w:r>
        <w:rPr>
          <w:rFonts w:ascii="Lucida Sans Unicode" w:hAnsi="Lucida Sans Unicode" w:eastAsia="Lucida Sans Unicode" w:cs="Lucida Sans Unicode"/>
          <w:spacing w:val="23"/>
        </w:rPr>
        <w:t xml:space="preserve"> </w:t>
      </w:r>
      <w:r>
        <w:rPr>
          <w:spacing w:val="5"/>
        </w:rPr>
        <w:t>收货联系人：</w:t>
      </w:r>
      <w:r>
        <w:rPr>
          <w:color w:val="00B0F0"/>
          <w:spacing w:val="5"/>
        </w:rPr>
        <w:t>张老师</w:t>
      </w:r>
      <w:r>
        <w:rPr>
          <w:rFonts w:ascii="Lucida Sans Unicode" w:hAnsi="Lucida Sans Unicode" w:eastAsia="Lucida Sans Unicode" w:cs="Lucida Sans Unicode"/>
          <w:color w:val="00B0F0"/>
          <w:spacing w:val="5"/>
        </w:rPr>
        <w:t>189</w:t>
      </w:r>
      <w:r>
        <w:rPr>
          <w:rFonts w:hint="eastAsia" w:ascii="Lucida Sans Unicode" w:hAnsi="Lucida Sans Unicode" w:cs="Lucida Sans Unicode"/>
          <w:color w:val="00B0F0"/>
          <w:spacing w:val="5"/>
          <w:lang w:val="en-US" w:eastAsia="zh-CN"/>
        </w:rPr>
        <w:t>********</w:t>
      </w:r>
    </w:p>
    <w:p>
      <w:pPr>
        <w:pStyle w:val="2"/>
        <w:spacing w:before="235" w:line="216" w:lineRule="auto"/>
        <w:ind w:left="348"/>
      </w:pPr>
      <w:r>
        <w:rPr>
          <w:rFonts w:ascii="Lucida Sans Unicode" w:hAnsi="Lucida Sans Unicode" w:eastAsia="Lucida Sans Unicode" w:cs="Lucida Sans Unicode"/>
          <w:spacing w:val="5"/>
        </w:rPr>
        <w:t>3</w:t>
      </w:r>
      <w:r>
        <w:rPr>
          <w:spacing w:val="5"/>
        </w:rPr>
        <w:t>、交货方式</w:t>
      </w:r>
    </w:p>
    <w:p>
      <w:pPr>
        <w:pStyle w:val="2"/>
        <w:spacing w:before="235" w:line="216" w:lineRule="auto"/>
        <w:ind w:left="348"/>
      </w:pPr>
      <w:r>
        <w:rPr>
          <w:rFonts w:ascii="Lucida Sans Unicode" w:hAnsi="Lucida Sans Unicode" w:eastAsia="Lucida Sans Unicode" w:cs="Lucida Sans Unicode"/>
          <w:spacing w:val="6"/>
        </w:rPr>
        <w:t>3.1</w:t>
      </w:r>
      <w:r>
        <w:rPr>
          <w:rFonts w:ascii="Lucida Sans Unicode" w:hAnsi="Lucida Sans Unicode" w:eastAsia="Lucida Sans Unicode" w:cs="Lucida Sans Unicode"/>
          <w:spacing w:val="39"/>
        </w:rPr>
        <w:t xml:space="preserve"> </w:t>
      </w:r>
      <w:r>
        <w:rPr>
          <w:spacing w:val="6"/>
        </w:rPr>
        <w:t>乙方保证订单货物为原厂原包装，并按时安全运输到达甲方指定地点。</w:t>
      </w:r>
    </w:p>
    <w:p>
      <w:pPr>
        <w:pStyle w:val="2"/>
        <w:spacing w:before="235" w:line="216" w:lineRule="auto"/>
        <w:ind w:left="348"/>
      </w:pPr>
      <w:r>
        <w:rPr>
          <w:rFonts w:ascii="Lucida Sans Unicode" w:hAnsi="Lucida Sans Unicode" w:eastAsia="Lucida Sans Unicode" w:cs="Lucida Sans Unicode"/>
          <w:spacing w:val="6"/>
        </w:rPr>
        <w:t>3.2</w:t>
      </w:r>
      <w:r>
        <w:rPr>
          <w:rFonts w:ascii="Lucida Sans Unicode" w:hAnsi="Lucida Sans Unicode" w:eastAsia="Lucida Sans Unicode" w:cs="Lucida Sans Unicode"/>
          <w:spacing w:val="32"/>
        </w:rPr>
        <w:t xml:space="preserve"> </w:t>
      </w:r>
      <w:r>
        <w:rPr>
          <w:spacing w:val="6"/>
        </w:rPr>
        <w:t>乙方向甲方提交《福建省政府采购网上超市送货单》（</w:t>
      </w:r>
      <w:r>
        <w:rPr>
          <w:spacing w:val="-46"/>
        </w:rPr>
        <w:t xml:space="preserve"> </w:t>
      </w:r>
      <w:r>
        <w:rPr>
          <w:spacing w:val="6"/>
        </w:rPr>
        <w:t>一式两份）作为本合同的有效附件。</w:t>
      </w:r>
      <w:r>
        <w:rPr>
          <w:spacing w:val="-46"/>
        </w:rPr>
        <w:t xml:space="preserve"> </w:t>
      </w:r>
      <w:r>
        <w:rPr>
          <w:spacing w:val="6"/>
        </w:rPr>
        <w:t>甲方指定收货人收货后应在《网上超市</w:t>
      </w:r>
    </w:p>
    <w:p>
      <w:pPr>
        <w:pStyle w:val="2"/>
        <w:spacing w:before="114" w:line="216" w:lineRule="auto"/>
        <w:ind w:left="5"/>
      </w:pPr>
      <w:r>
        <w:rPr>
          <w:spacing w:val="5"/>
        </w:rPr>
        <w:t>送货单》上签字确认，</w:t>
      </w:r>
      <w:r>
        <w:rPr>
          <w:spacing w:val="-41"/>
        </w:rPr>
        <w:t xml:space="preserve"> </w:t>
      </w:r>
      <w:r>
        <w:rPr>
          <w:spacing w:val="5"/>
        </w:rPr>
        <w:t>甲乙双方各执</w:t>
      </w:r>
      <w:r>
        <w:rPr>
          <w:rFonts w:ascii="Lucida Sans Unicode" w:hAnsi="Lucida Sans Unicode" w:eastAsia="Lucida Sans Unicode" w:cs="Lucida Sans Unicode"/>
          <w:spacing w:val="5"/>
        </w:rPr>
        <w:t>1</w:t>
      </w:r>
      <w:r>
        <w:rPr>
          <w:spacing w:val="5"/>
        </w:rPr>
        <w:t>份。</w:t>
      </w:r>
    </w:p>
    <w:p>
      <w:pPr>
        <w:pStyle w:val="2"/>
        <w:spacing w:before="235" w:line="456" w:lineRule="exact"/>
        <w:ind w:left="348"/>
      </w:pPr>
      <w:r>
        <w:rPr>
          <w:rFonts w:ascii="Lucida Sans Unicode" w:hAnsi="Lucida Sans Unicode" w:eastAsia="Lucida Sans Unicode" w:cs="Lucida Sans Unicode"/>
          <w:spacing w:val="7"/>
          <w:position w:val="22"/>
        </w:rPr>
        <w:t>3.3</w:t>
      </w:r>
      <w:r>
        <w:rPr>
          <w:rFonts w:ascii="Lucida Sans Unicode" w:hAnsi="Lucida Sans Unicode" w:eastAsia="Lucida Sans Unicode" w:cs="Lucida Sans Unicode"/>
          <w:spacing w:val="31"/>
          <w:w w:val="101"/>
          <w:position w:val="22"/>
        </w:rPr>
        <w:t xml:space="preserve"> </w:t>
      </w:r>
      <w:r>
        <w:rPr>
          <w:spacing w:val="7"/>
          <w:position w:val="22"/>
        </w:rPr>
        <w:t>甲方如指定由收货单位（人）接收货物，则该指定收货单位（人）的接收、拒收、验收等行为</w:t>
      </w:r>
      <w:r>
        <w:rPr>
          <w:spacing w:val="6"/>
          <w:position w:val="22"/>
        </w:rPr>
        <w:t>视为甲方的行为。</w:t>
      </w:r>
    </w:p>
    <w:p>
      <w:pPr>
        <w:pStyle w:val="2"/>
        <w:spacing w:before="1" w:line="216" w:lineRule="auto"/>
        <w:ind w:left="344"/>
      </w:pPr>
      <w:r>
        <w:rPr>
          <w:rFonts w:ascii="Lucida Sans Unicode" w:hAnsi="Lucida Sans Unicode" w:eastAsia="Lucida Sans Unicode" w:cs="Lucida Sans Unicode"/>
          <w:spacing w:val="6"/>
        </w:rPr>
        <w:t>4</w:t>
      </w:r>
      <w:r>
        <w:rPr>
          <w:spacing w:val="6"/>
        </w:rPr>
        <w:t>、付款方式与条件</w:t>
      </w:r>
    </w:p>
    <w:p>
      <w:pPr>
        <w:pStyle w:val="2"/>
        <w:spacing w:before="234" w:line="346" w:lineRule="auto"/>
        <w:ind w:left="9" w:right="27" w:firstLine="349"/>
      </w:pPr>
      <w:r>
        <w:rPr>
          <w:spacing w:val="8"/>
        </w:rPr>
        <w:t>乙方按本合同第一条规定的订单货物明细和数量在规定的时间将货物运到交货地点</w:t>
      </w:r>
      <w:r>
        <w:rPr>
          <w:spacing w:val="7"/>
        </w:rPr>
        <w:t>，并安装调试完毕，经甲方验收合格以及收到乙方开</w:t>
      </w:r>
      <w:r>
        <w:t xml:space="preserve"> </w:t>
      </w:r>
      <w:r>
        <w:rPr>
          <w:spacing w:val="7"/>
        </w:rPr>
        <w:t>具合同等额有效发票后，乙方方可在网上超市平台向甲方发出验收请求，</w:t>
      </w:r>
      <w:r>
        <w:rPr>
          <w:spacing w:val="-32"/>
        </w:rPr>
        <w:t xml:space="preserve"> </w:t>
      </w:r>
      <w:r>
        <w:rPr>
          <w:spacing w:val="7"/>
        </w:rPr>
        <w:t>甲方应当在</w:t>
      </w:r>
      <w:r>
        <w:rPr>
          <w:rFonts w:ascii="Lucida Sans Unicode" w:hAnsi="Lucida Sans Unicode" w:eastAsia="Lucida Sans Unicode" w:cs="Lucida Sans Unicode"/>
          <w:spacing w:val="7"/>
        </w:rPr>
        <w:t>10</w:t>
      </w:r>
      <w:r>
        <w:rPr>
          <w:spacing w:val="7"/>
        </w:rPr>
        <w:t>个工作日内进行验收，经验收确认合格并确认支付合</w:t>
      </w:r>
      <w:r>
        <w:t xml:space="preserve"> </w:t>
      </w:r>
      <w:r>
        <w:rPr>
          <w:spacing w:val="8"/>
        </w:rPr>
        <w:t>同款项。</w:t>
      </w:r>
      <w:r>
        <w:rPr>
          <w:spacing w:val="-20"/>
        </w:rPr>
        <w:t xml:space="preserve"> </w:t>
      </w:r>
      <w:r>
        <w:rPr>
          <w:spacing w:val="8"/>
        </w:rPr>
        <w:t>若甲方在乙方发出验收请求后</w:t>
      </w:r>
      <w:r>
        <w:rPr>
          <w:rFonts w:ascii="Lucida Sans Unicode" w:hAnsi="Lucida Sans Unicode" w:eastAsia="Lucida Sans Unicode" w:cs="Lucida Sans Unicode"/>
          <w:spacing w:val="8"/>
        </w:rPr>
        <w:t>10</w:t>
      </w:r>
      <w:r>
        <w:rPr>
          <w:spacing w:val="8"/>
        </w:rPr>
        <w:t>个工作日内不进行验收或验收后不</w:t>
      </w:r>
      <w:r>
        <w:rPr>
          <w:spacing w:val="7"/>
        </w:rPr>
        <w:t>进行确认，且此期间未提出异议的，视同甲方验收通过并同意</w:t>
      </w:r>
    </w:p>
    <w:p>
      <w:pPr>
        <w:pStyle w:val="2"/>
        <w:spacing w:line="227" w:lineRule="auto"/>
        <w:ind w:left="7"/>
      </w:pPr>
      <w:r>
        <w:rPr>
          <w:spacing w:val="4"/>
        </w:rPr>
        <w:t>支付货款。</w:t>
      </w:r>
    </w:p>
    <w:p>
      <w:pPr>
        <w:spacing w:line="227" w:lineRule="auto"/>
        <w:sectPr>
          <w:footerReference r:id="rId5" w:type="default"/>
          <w:pgSz w:w="11900" w:h="16840"/>
          <w:pgMar w:top="570" w:right="791" w:bottom="546" w:left="786" w:header="0" w:footer="225" w:gutter="0"/>
          <w:cols w:space="720" w:num="1"/>
        </w:sectPr>
      </w:pPr>
    </w:p>
    <w:p>
      <w:pPr>
        <w:pStyle w:val="2"/>
        <w:spacing w:before="33" w:line="217" w:lineRule="auto"/>
        <w:ind w:left="343"/>
      </w:pPr>
      <w:r>
        <w:rPr>
          <w:rFonts w:ascii="Lucida Sans Unicode" w:hAnsi="Lucida Sans Unicode" w:eastAsia="Lucida Sans Unicode" w:cs="Lucida Sans Unicode"/>
          <w:spacing w:val="6"/>
        </w:rPr>
        <w:t>5</w:t>
      </w:r>
      <w:r>
        <w:rPr>
          <w:spacing w:val="6"/>
        </w:rPr>
        <w:t>、质量要求和技术标准</w:t>
      </w:r>
    </w:p>
    <w:p>
      <w:pPr>
        <w:pStyle w:val="2"/>
        <w:spacing w:before="234" w:line="336" w:lineRule="exact"/>
        <w:ind w:left="343"/>
      </w:pPr>
      <w:r>
        <w:rPr>
          <w:rFonts w:ascii="Lucida Sans Unicode" w:hAnsi="Lucida Sans Unicode" w:eastAsia="Lucida Sans Unicode" w:cs="Lucida Sans Unicode"/>
          <w:spacing w:val="7"/>
          <w:position w:val="13"/>
        </w:rPr>
        <w:t>5.1</w:t>
      </w:r>
      <w:r>
        <w:rPr>
          <w:rFonts w:ascii="Lucida Sans Unicode" w:hAnsi="Lucida Sans Unicode" w:eastAsia="Lucida Sans Unicode" w:cs="Lucida Sans Unicode"/>
          <w:spacing w:val="39"/>
          <w:position w:val="13"/>
        </w:rPr>
        <w:t xml:space="preserve"> </w:t>
      </w:r>
      <w:r>
        <w:rPr>
          <w:spacing w:val="7"/>
          <w:position w:val="13"/>
        </w:rPr>
        <w:t>乙方应保证向甲方交付的货物与本合同所约定的货物完全相符，各项技术指标（如规格、型号、材质、颜色等）符合中国国家标</w:t>
      </w:r>
    </w:p>
    <w:p>
      <w:pPr>
        <w:pStyle w:val="2"/>
        <w:spacing w:line="229" w:lineRule="auto"/>
        <w:ind w:left="2"/>
      </w:pPr>
      <w:r>
        <w:rPr>
          <w:spacing w:val="6"/>
        </w:rPr>
        <w:t>准、地方标准和行业标准。</w:t>
      </w:r>
    </w:p>
    <w:p>
      <w:pPr>
        <w:pStyle w:val="2"/>
        <w:spacing w:before="257" w:line="216" w:lineRule="auto"/>
        <w:ind w:left="343"/>
      </w:pPr>
      <w:r>
        <w:rPr>
          <w:rFonts w:ascii="Lucida Sans Unicode" w:hAnsi="Lucida Sans Unicode" w:eastAsia="Lucida Sans Unicode" w:cs="Lucida Sans Unicode"/>
          <w:spacing w:val="5"/>
        </w:rPr>
        <w:t>5.2</w:t>
      </w:r>
      <w:r>
        <w:rPr>
          <w:rFonts w:ascii="Lucida Sans Unicode" w:hAnsi="Lucida Sans Unicode" w:eastAsia="Lucida Sans Unicode" w:cs="Lucida Sans Unicode"/>
          <w:spacing w:val="36"/>
        </w:rPr>
        <w:t xml:space="preserve"> </w:t>
      </w:r>
      <w:r>
        <w:rPr>
          <w:spacing w:val="5"/>
        </w:rPr>
        <w:t>乙方承诺向甲方提供的货物均为原厂正品。</w:t>
      </w:r>
    </w:p>
    <w:p>
      <w:pPr>
        <w:pStyle w:val="2"/>
        <w:spacing w:before="234" w:line="216" w:lineRule="auto"/>
        <w:ind w:left="343"/>
      </w:pPr>
      <w:r>
        <w:rPr>
          <w:rFonts w:ascii="Lucida Sans Unicode" w:hAnsi="Lucida Sans Unicode" w:eastAsia="Lucida Sans Unicode" w:cs="Lucida Sans Unicode"/>
          <w:spacing w:val="4"/>
        </w:rPr>
        <w:t>5.3</w:t>
      </w:r>
      <w:r>
        <w:rPr>
          <w:rFonts w:ascii="Lucida Sans Unicode" w:hAnsi="Lucida Sans Unicode" w:eastAsia="Lucida Sans Unicode" w:cs="Lucida Sans Unicode"/>
          <w:spacing w:val="44"/>
          <w:w w:val="101"/>
        </w:rPr>
        <w:t xml:space="preserve"> </w:t>
      </w:r>
      <w:r>
        <w:rPr>
          <w:spacing w:val="4"/>
        </w:rPr>
        <w:t>乙方交付的货物如与本合同规定不符，</w:t>
      </w:r>
      <w:r>
        <w:rPr>
          <w:spacing w:val="-46"/>
        </w:rPr>
        <w:t xml:space="preserve"> </w:t>
      </w:r>
      <w:r>
        <w:rPr>
          <w:spacing w:val="4"/>
        </w:rPr>
        <w:t>甲方有权退货。</w:t>
      </w:r>
    </w:p>
    <w:p>
      <w:pPr>
        <w:pStyle w:val="2"/>
        <w:spacing w:before="234" w:line="217" w:lineRule="auto"/>
        <w:ind w:left="341"/>
      </w:pPr>
      <w:r>
        <w:rPr>
          <w:rFonts w:ascii="Lucida Sans Unicode" w:hAnsi="Lucida Sans Unicode" w:eastAsia="Lucida Sans Unicode" w:cs="Lucida Sans Unicode"/>
          <w:spacing w:val="7"/>
        </w:rPr>
        <w:t>6</w:t>
      </w:r>
      <w:r>
        <w:rPr>
          <w:spacing w:val="7"/>
        </w:rPr>
        <w:t>、安装调试、技术服务、培训和技术资料</w:t>
      </w:r>
    </w:p>
    <w:p>
      <w:pPr>
        <w:pStyle w:val="2"/>
        <w:spacing w:before="234" w:line="216" w:lineRule="auto"/>
        <w:ind w:left="341"/>
      </w:pPr>
      <w:r>
        <w:rPr>
          <w:rFonts w:ascii="Lucida Sans Unicode" w:hAnsi="Lucida Sans Unicode" w:eastAsia="Lucida Sans Unicode" w:cs="Lucida Sans Unicode"/>
          <w:spacing w:val="7"/>
        </w:rPr>
        <w:t>6.1</w:t>
      </w:r>
      <w:r>
        <w:rPr>
          <w:rFonts w:ascii="Lucida Sans Unicode" w:hAnsi="Lucida Sans Unicode" w:eastAsia="Lucida Sans Unicode" w:cs="Lucida Sans Unicode"/>
          <w:spacing w:val="26"/>
          <w:w w:val="101"/>
        </w:rPr>
        <w:t xml:space="preserve"> </w:t>
      </w:r>
      <w:r>
        <w:rPr>
          <w:spacing w:val="7"/>
        </w:rPr>
        <w:t>乙方应按时完成设备在现场的安装与调试，达</w:t>
      </w:r>
      <w:r>
        <w:rPr>
          <w:spacing w:val="6"/>
        </w:rPr>
        <w:t>到合同约定的要求和标准。</w:t>
      </w:r>
      <w:r>
        <w:rPr>
          <w:spacing w:val="-47"/>
        </w:rPr>
        <w:t xml:space="preserve"> </w:t>
      </w:r>
      <w:r>
        <w:rPr>
          <w:spacing w:val="6"/>
        </w:rPr>
        <w:t>甲方在安装与调试过程中应提供必要的协助。</w:t>
      </w:r>
    </w:p>
    <w:p>
      <w:pPr>
        <w:pStyle w:val="2"/>
        <w:spacing w:before="235" w:line="216" w:lineRule="auto"/>
        <w:ind w:left="341"/>
      </w:pPr>
      <w:r>
        <w:rPr>
          <w:rFonts w:ascii="Lucida Sans Unicode" w:hAnsi="Lucida Sans Unicode" w:eastAsia="Lucida Sans Unicode" w:cs="Lucida Sans Unicode"/>
          <w:spacing w:val="7"/>
        </w:rPr>
        <w:t>6.2</w:t>
      </w:r>
      <w:r>
        <w:rPr>
          <w:rFonts w:ascii="Lucida Sans Unicode" w:hAnsi="Lucida Sans Unicode" w:eastAsia="Lucida Sans Unicode" w:cs="Lucida Sans Unicode"/>
          <w:spacing w:val="26"/>
          <w:w w:val="101"/>
        </w:rPr>
        <w:t xml:space="preserve"> </w:t>
      </w:r>
      <w:r>
        <w:rPr>
          <w:spacing w:val="7"/>
        </w:rPr>
        <w:t>乙方应按要求派出专业人员免费上门安装调试，并提供相关的技术、培训等服务，以及必要的</w:t>
      </w:r>
      <w:r>
        <w:rPr>
          <w:spacing w:val="6"/>
        </w:rPr>
        <w:t>技术资料。</w:t>
      </w:r>
    </w:p>
    <w:p>
      <w:pPr>
        <w:pStyle w:val="2"/>
        <w:spacing w:before="235" w:line="217" w:lineRule="auto"/>
        <w:ind w:left="343"/>
      </w:pPr>
      <w:r>
        <w:rPr>
          <w:rFonts w:ascii="Lucida Sans Unicode" w:hAnsi="Lucida Sans Unicode" w:eastAsia="Lucida Sans Unicode" w:cs="Lucida Sans Unicode"/>
          <w:spacing w:val="3"/>
        </w:rPr>
        <w:t>7</w:t>
      </w:r>
      <w:r>
        <w:rPr>
          <w:spacing w:val="3"/>
        </w:rPr>
        <w:t>、验收</w:t>
      </w:r>
    </w:p>
    <w:p>
      <w:pPr>
        <w:pStyle w:val="2"/>
        <w:spacing w:before="234" w:line="336" w:lineRule="exact"/>
        <w:ind w:left="343"/>
      </w:pPr>
      <w:r>
        <w:rPr>
          <w:rFonts w:ascii="Lucida Sans Unicode" w:hAnsi="Lucida Sans Unicode" w:eastAsia="Lucida Sans Unicode" w:cs="Lucida Sans Unicode"/>
          <w:spacing w:val="7"/>
          <w:position w:val="13"/>
        </w:rPr>
        <w:t>7.1</w:t>
      </w:r>
      <w:r>
        <w:rPr>
          <w:rFonts w:ascii="Lucida Sans Unicode" w:hAnsi="Lucida Sans Unicode" w:eastAsia="Lucida Sans Unicode" w:cs="Lucida Sans Unicode"/>
          <w:spacing w:val="39"/>
          <w:position w:val="13"/>
        </w:rPr>
        <w:t xml:space="preserve"> </w:t>
      </w:r>
      <w:r>
        <w:rPr>
          <w:spacing w:val="7"/>
          <w:position w:val="13"/>
        </w:rPr>
        <w:t>乙方应于发货前通知甲方准备收货，因未通知造成甲方增加的额外收货准备费用及相关费用，或未按通知时间交货引起的二次收货</w:t>
      </w:r>
    </w:p>
    <w:p>
      <w:pPr>
        <w:pStyle w:val="2"/>
        <w:spacing w:line="228" w:lineRule="auto"/>
        <w:ind w:left="2"/>
      </w:pPr>
      <w:r>
        <w:rPr>
          <w:spacing w:val="6"/>
        </w:rPr>
        <w:t>准备费用及相关费用由乙方承担。</w:t>
      </w:r>
    </w:p>
    <w:p>
      <w:pPr>
        <w:pStyle w:val="2"/>
        <w:spacing w:before="258" w:line="336" w:lineRule="exact"/>
        <w:ind w:left="343"/>
      </w:pPr>
      <w:r>
        <w:rPr>
          <w:rFonts w:ascii="Lucida Sans Unicode" w:hAnsi="Lucida Sans Unicode" w:eastAsia="Lucida Sans Unicode" w:cs="Lucida Sans Unicode"/>
          <w:spacing w:val="7"/>
          <w:position w:val="13"/>
        </w:rPr>
        <w:t xml:space="preserve">7.2 </w:t>
      </w:r>
      <w:r>
        <w:rPr>
          <w:spacing w:val="7"/>
          <w:position w:val="13"/>
        </w:rPr>
        <w:t>货物到达收货地点时，</w:t>
      </w:r>
      <w:r>
        <w:rPr>
          <w:spacing w:val="-46"/>
          <w:position w:val="13"/>
        </w:rPr>
        <w:t xml:space="preserve"> </w:t>
      </w:r>
      <w:r>
        <w:rPr>
          <w:spacing w:val="7"/>
          <w:position w:val="13"/>
        </w:rPr>
        <w:t>甲方应对所交付的本合同约定的货物的数量、外观质量进行清点验收，若货物发生缺、损或与合同约定</w:t>
      </w:r>
      <w:r>
        <w:rPr>
          <w:spacing w:val="6"/>
          <w:position w:val="13"/>
        </w:rPr>
        <w:t>不符</w:t>
      </w:r>
    </w:p>
    <w:p>
      <w:pPr>
        <w:pStyle w:val="2"/>
        <w:spacing w:before="1" w:line="227" w:lineRule="auto"/>
        <w:ind w:left="14"/>
      </w:pPr>
      <w:r>
        <w:rPr>
          <w:spacing w:val="6"/>
        </w:rPr>
        <w:t>的，</w:t>
      </w:r>
      <w:r>
        <w:rPr>
          <w:spacing w:val="-46"/>
        </w:rPr>
        <w:t xml:space="preserve"> </w:t>
      </w:r>
      <w:r>
        <w:rPr>
          <w:spacing w:val="6"/>
        </w:rPr>
        <w:t>甲方有权拒绝接收，交货期不予顺延。乙方应尽快负责补足或更换。</w:t>
      </w:r>
    </w:p>
    <w:p>
      <w:pPr>
        <w:pStyle w:val="2"/>
        <w:spacing w:before="259" w:line="336" w:lineRule="exact"/>
        <w:ind w:left="343"/>
      </w:pPr>
      <w:r>
        <w:rPr>
          <w:rFonts w:ascii="Lucida Sans Unicode" w:hAnsi="Lucida Sans Unicode" w:eastAsia="Lucida Sans Unicode" w:cs="Lucida Sans Unicode"/>
          <w:spacing w:val="7"/>
          <w:position w:val="13"/>
        </w:rPr>
        <w:t xml:space="preserve">7.3 </w:t>
      </w:r>
      <w:r>
        <w:rPr>
          <w:spacing w:val="7"/>
          <w:position w:val="13"/>
        </w:rPr>
        <w:t>货物送达后，</w:t>
      </w:r>
      <w:r>
        <w:rPr>
          <w:spacing w:val="-46"/>
          <w:position w:val="13"/>
        </w:rPr>
        <w:t xml:space="preserve"> </w:t>
      </w:r>
      <w:r>
        <w:rPr>
          <w:spacing w:val="7"/>
          <w:position w:val="13"/>
        </w:rPr>
        <w:t>甲乙双方应当商定安装及验收时间</w:t>
      </w:r>
      <w:r>
        <w:rPr>
          <w:spacing w:val="6"/>
          <w:position w:val="13"/>
        </w:rPr>
        <w:t>，乙方应在规定时间内安排安装调试，</w:t>
      </w:r>
      <w:r>
        <w:rPr>
          <w:spacing w:val="-46"/>
          <w:position w:val="13"/>
        </w:rPr>
        <w:t xml:space="preserve"> </w:t>
      </w:r>
      <w:r>
        <w:rPr>
          <w:spacing w:val="6"/>
          <w:position w:val="13"/>
        </w:rPr>
        <w:t>甲方应在乙方安装调试完成后在约定的时限</w:t>
      </w:r>
    </w:p>
    <w:p>
      <w:pPr>
        <w:pStyle w:val="2"/>
        <w:spacing w:line="228" w:lineRule="auto"/>
        <w:ind w:left="21"/>
      </w:pPr>
      <w:r>
        <w:rPr>
          <w:spacing w:val="2"/>
        </w:rPr>
        <w:t>内及时验收。</w:t>
      </w:r>
    </w:p>
    <w:p>
      <w:pPr>
        <w:pStyle w:val="2"/>
        <w:spacing w:before="258" w:line="337" w:lineRule="exact"/>
        <w:ind w:left="343"/>
      </w:pPr>
      <w:r>
        <w:rPr>
          <w:rFonts w:ascii="Lucida Sans Unicode" w:hAnsi="Lucida Sans Unicode" w:eastAsia="Lucida Sans Unicode" w:cs="Lucida Sans Unicode"/>
          <w:spacing w:val="7"/>
          <w:position w:val="13"/>
        </w:rPr>
        <w:t>7.4</w:t>
      </w:r>
      <w:r>
        <w:rPr>
          <w:rFonts w:ascii="Lucida Sans Unicode" w:hAnsi="Lucida Sans Unicode" w:eastAsia="Lucida Sans Unicode" w:cs="Lucida Sans Unicode"/>
          <w:spacing w:val="32"/>
          <w:position w:val="13"/>
        </w:rPr>
        <w:t xml:space="preserve"> </w:t>
      </w:r>
      <w:r>
        <w:rPr>
          <w:spacing w:val="7"/>
          <w:position w:val="13"/>
        </w:rPr>
        <w:t>甲方应认真负责对乙方所提供的货物按合同约定进行验收，验收</w:t>
      </w:r>
      <w:r>
        <w:rPr>
          <w:spacing w:val="6"/>
          <w:position w:val="13"/>
        </w:rPr>
        <w:t>结束后，如发现货物质量与合同约定不符，</w:t>
      </w:r>
      <w:r>
        <w:rPr>
          <w:spacing w:val="-47"/>
          <w:position w:val="13"/>
        </w:rPr>
        <w:t xml:space="preserve"> </w:t>
      </w:r>
      <w:r>
        <w:rPr>
          <w:spacing w:val="6"/>
          <w:position w:val="13"/>
        </w:rPr>
        <w:t>甲方应当在</w:t>
      </w:r>
      <w:r>
        <w:rPr>
          <w:rFonts w:ascii="Lucida Sans Unicode" w:hAnsi="Lucida Sans Unicode" w:eastAsia="Lucida Sans Unicode" w:cs="Lucida Sans Unicode"/>
          <w:spacing w:val="6"/>
          <w:position w:val="13"/>
        </w:rPr>
        <w:t>5</w:t>
      </w:r>
      <w:r>
        <w:rPr>
          <w:spacing w:val="6"/>
          <w:position w:val="13"/>
        </w:rPr>
        <w:t>个日历日</w:t>
      </w:r>
    </w:p>
    <w:p>
      <w:pPr>
        <w:pStyle w:val="2"/>
        <w:spacing w:line="227" w:lineRule="auto"/>
        <w:ind w:left="21"/>
      </w:pPr>
      <w:r>
        <w:rPr>
          <w:spacing w:val="6"/>
        </w:rPr>
        <w:t>内书面通知乙方。乙方应当尽快负责补足或更换。</w:t>
      </w:r>
    </w:p>
    <w:p>
      <w:pPr>
        <w:pStyle w:val="2"/>
        <w:spacing w:before="259" w:line="216" w:lineRule="auto"/>
        <w:ind w:left="343"/>
      </w:pPr>
      <w:r>
        <w:rPr>
          <w:rFonts w:ascii="Lucida Sans Unicode" w:hAnsi="Lucida Sans Unicode" w:eastAsia="Lucida Sans Unicode" w:cs="Lucida Sans Unicode"/>
          <w:spacing w:val="7"/>
        </w:rPr>
        <w:t>7.5</w:t>
      </w:r>
      <w:r>
        <w:rPr>
          <w:rFonts w:ascii="Lucida Sans Unicode" w:hAnsi="Lucida Sans Unicode" w:eastAsia="Lucida Sans Unicode" w:cs="Lucida Sans Unicode"/>
          <w:spacing w:val="27"/>
        </w:rPr>
        <w:t xml:space="preserve"> </w:t>
      </w:r>
      <w:r>
        <w:rPr>
          <w:spacing w:val="7"/>
        </w:rPr>
        <w:t>乙方在收到甲方书面异议后，应在</w:t>
      </w:r>
      <w:r>
        <w:rPr>
          <w:rFonts w:ascii="Lucida Sans Unicode" w:hAnsi="Lucida Sans Unicode" w:eastAsia="Lucida Sans Unicode" w:cs="Lucida Sans Unicode"/>
          <w:spacing w:val="7"/>
        </w:rPr>
        <w:t>3</w:t>
      </w:r>
      <w:r>
        <w:rPr>
          <w:spacing w:val="7"/>
        </w:rPr>
        <w:t>个日历日内负责处理，否则，即视同认可甲方提出</w:t>
      </w:r>
      <w:r>
        <w:rPr>
          <w:spacing w:val="6"/>
        </w:rPr>
        <w:t>的异议和处理意见。</w:t>
      </w:r>
    </w:p>
    <w:p>
      <w:pPr>
        <w:pStyle w:val="2"/>
        <w:spacing w:before="235" w:line="217" w:lineRule="auto"/>
        <w:ind w:left="341"/>
      </w:pPr>
      <w:r>
        <w:rPr>
          <w:rFonts w:ascii="Lucida Sans Unicode" w:hAnsi="Lucida Sans Unicode" w:eastAsia="Lucida Sans Unicode" w:cs="Lucida Sans Unicode"/>
          <w:spacing w:val="5"/>
        </w:rPr>
        <w:t>8</w:t>
      </w:r>
      <w:r>
        <w:rPr>
          <w:spacing w:val="5"/>
        </w:rPr>
        <w:t>、售后服务</w:t>
      </w:r>
    </w:p>
    <w:p>
      <w:pPr>
        <w:pStyle w:val="2"/>
        <w:spacing w:before="234" w:line="336" w:lineRule="exact"/>
        <w:ind w:left="336"/>
      </w:pPr>
      <w:r>
        <w:rPr>
          <w:spacing w:val="8"/>
          <w:position w:val="13"/>
        </w:rPr>
        <w:t>在保修期、质保期内，如货物设备非因甲方</w:t>
      </w:r>
      <w:r>
        <w:rPr>
          <w:spacing w:val="7"/>
          <w:position w:val="13"/>
        </w:rPr>
        <w:t>的人为原因而出现质量问题，</w:t>
      </w:r>
      <w:r>
        <w:rPr>
          <w:spacing w:val="-46"/>
          <w:position w:val="13"/>
        </w:rPr>
        <w:t xml:space="preserve"> </w:t>
      </w:r>
      <w:r>
        <w:rPr>
          <w:spacing w:val="7"/>
          <w:position w:val="13"/>
        </w:rPr>
        <w:t>甲方有权向乙方提出质量异议，乙方应负责承担修理、调换的</w:t>
      </w:r>
    </w:p>
    <w:p>
      <w:pPr>
        <w:pStyle w:val="2"/>
        <w:spacing w:line="229" w:lineRule="auto"/>
        <w:ind w:left="4"/>
      </w:pPr>
      <w:r>
        <w:rPr>
          <w:spacing w:val="4"/>
        </w:rPr>
        <w:t>实际费用。</w:t>
      </w:r>
    </w:p>
    <w:p>
      <w:pPr>
        <w:pStyle w:val="2"/>
        <w:spacing w:before="257" w:line="217" w:lineRule="auto"/>
        <w:ind w:left="340"/>
      </w:pPr>
      <w:r>
        <w:rPr>
          <w:rFonts w:ascii="Lucida Sans Unicode" w:hAnsi="Lucida Sans Unicode" w:eastAsia="Lucida Sans Unicode" w:cs="Lucida Sans Unicode"/>
          <w:spacing w:val="5"/>
        </w:rPr>
        <w:t>9</w:t>
      </w:r>
      <w:r>
        <w:rPr>
          <w:spacing w:val="5"/>
        </w:rPr>
        <w:t>、知识产权</w:t>
      </w:r>
    </w:p>
    <w:p>
      <w:pPr>
        <w:pStyle w:val="2"/>
        <w:spacing w:before="234" w:line="388" w:lineRule="auto"/>
        <w:ind w:firstLine="353"/>
      </w:pPr>
      <w:r>
        <w:rPr>
          <w:spacing w:val="7"/>
        </w:rPr>
        <w:t>乙方应当保证其所提供的产品为符合国家知识产权法律法规要求的正规正版产品，且上述产品不属于假冒伪劣商品； 乙方还应保证甲方</w:t>
      </w:r>
      <w:r>
        <w:rPr>
          <w:spacing w:val="2"/>
        </w:rPr>
        <w:t xml:space="preserve"> </w:t>
      </w:r>
      <w:r>
        <w:rPr>
          <w:spacing w:val="8"/>
        </w:rPr>
        <w:t>在使用该产品或其任何一部分时不受到第三方关于侵犯知识产权以及专利权、商标权或工业设计权等</w:t>
      </w:r>
      <w:r>
        <w:rPr>
          <w:spacing w:val="7"/>
        </w:rPr>
        <w:t>知识产权方面的指控，</w:t>
      </w:r>
      <w:r>
        <w:rPr>
          <w:spacing w:val="-21"/>
        </w:rPr>
        <w:t xml:space="preserve"> </w:t>
      </w:r>
      <w:r>
        <w:rPr>
          <w:spacing w:val="7"/>
        </w:rPr>
        <w:t>任何第三方如果</w:t>
      </w:r>
      <w:r>
        <w:t xml:space="preserve"> </w:t>
      </w:r>
      <w:r>
        <w:rPr>
          <w:spacing w:val="8"/>
        </w:rPr>
        <w:t>提出此方面指控均与甲方无关，乙方应与第三方交涉，并承担可能发生的一切法律责任、费用和后果；若甲方因此而遭致损失</w:t>
      </w:r>
      <w:r>
        <w:rPr>
          <w:spacing w:val="7"/>
        </w:rPr>
        <w:t>的，乙方应赔</w:t>
      </w:r>
    </w:p>
    <w:p>
      <w:pPr>
        <w:pStyle w:val="2"/>
        <w:spacing w:line="229" w:lineRule="auto"/>
      </w:pPr>
      <w:r>
        <w:rPr>
          <w:spacing w:val="4"/>
        </w:rPr>
        <w:t>偿该损失。</w:t>
      </w:r>
    </w:p>
    <w:p>
      <w:pPr>
        <w:pStyle w:val="2"/>
        <w:spacing w:before="257" w:line="217" w:lineRule="auto"/>
        <w:ind w:left="348"/>
      </w:pPr>
      <w:r>
        <w:rPr>
          <w:rFonts w:ascii="Lucida Sans Unicode" w:hAnsi="Lucida Sans Unicode" w:eastAsia="Lucida Sans Unicode" w:cs="Lucida Sans Unicode"/>
          <w:spacing w:val="5"/>
        </w:rPr>
        <w:t>10</w:t>
      </w:r>
      <w:r>
        <w:rPr>
          <w:spacing w:val="5"/>
        </w:rPr>
        <w:t>、所有权及风险转移</w:t>
      </w:r>
    </w:p>
    <w:p>
      <w:pPr>
        <w:pStyle w:val="2"/>
        <w:spacing w:before="234" w:line="228" w:lineRule="auto"/>
        <w:ind w:left="340"/>
      </w:pPr>
      <w:r>
        <w:rPr>
          <w:spacing w:val="7"/>
        </w:rPr>
        <w:t>货物毁损、灭失的风险自货物验收合格之日起由甲方承担</w:t>
      </w:r>
    </w:p>
    <w:p>
      <w:pPr>
        <w:pStyle w:val="2"/>
        <w:spacing w:before="258" w:line="217" w:lineRule="auto"/>
        <w:ind w:left="348"/>
      </w:pPr>
      <w:r>
        <w:rPr>
          <w:rFonts w:ascii="Lucida Sans Unicode" w:hAnsi="Lucida Sans Unicode" w:eastAsia="Lucida Sans Unicode" w:cs="Lucida Sans Unicode"/>
          <w:spacing w:val="4"/>
        </w:rPr>
        <w:t>11</w:t>
      </w:r>
      <w:r>
        <w:rPr>
          <w:spacing w:val="4"/>
        </w:rPr>
        <w:t>、违约责任</w:t>
      </w:r>
    </w:p>
    <w:p>
      <w:pPr>
        <w:pStyle w:val="2"/>
        <w:spacing w:before="234" w:line="229" w:lineRule="auto"/>
        <w:ind w:left="338"/>
      </w:pPr>
      <w:r>
        <w:rPr>
          <w:spacing w:val="7"/>
        </w:rPr>
        <w:t>按照网上超市对甲方和乙方的管理办法执行。</w:t>
      </w:r>
    </w:p>
    <w:p>
      <w:pPr>
        <w:pStyle w:val="2"/>
        <w:spacing w:before="258" w:line="219" w:lineRule="auto"/>
        <w:ind w:left="348"/>
      </w:pPr>
      <w:r>
        <w:rPr>
          <w:rFonts w:ascii="Lucida Sans Unicode" w:hAnsi="Lucida Sans Unicode" w:eastAsia="Lucida Sans Unicode" w:cs="Lucida Sans Unicode"/>
          <w:spacing w:val="5"/>
        </w:rPr>
        <w:t>12</w:t>
      </w:r>
      <w:r>
        <w:rPr>
          <w:spacing w:val="5"/>
        </w:rPr>
        <w:t>、违约终止合同</w:t>
      </w:r>
    </w:p>
    <w:p>
      <w:pPr>
        <w:pStyle w:val="2"/>
        <w:spacing w:before="232" w:line="228" w:lineRule="auto"/>
        <w:ind w:left="336"/>
      </w:pPr>
      <w:r>
        <w:rPr>
          <w:spacing w:val="8"/>
        </w:rPr>
        <w:t>在甲方或乙方违反网上超市管理办法且无法采取补救措施的情况下，遭受伤害方有权向违</w:t>
      </w:r>
      <w:r>
        <w:rPr>
          <w:spacing w:val="7"/>
        </w:rPr>
        <w:t>约方发出书面通知终止本合同。</w:t>
      </w:r>
    </w:p>
    <w:p>
      <w:pPr>
        <w:pStyle w:val="2"/>
        <w:spacing w:before="258" w:line="217" w:lineRule="auto"/>
        <w:ind w:left="348"/>
      </w:pPr>
      <w:r>
        <w:rPr>
          <w:rFonts w:ascii="Lucida Sans Unicode" w:hAnsi="Lucida Sans Unicode" w:eastAsia="Lucida Sans Unicode" w:cs="Lucida Sans Unicode"/>
          <w:spacing w:val="4"/>
        </w:rPr>
        <w:t>13</w:t>
      </w:r>
      <w:r>
        <w:rPr>
          <w:spacing w:val="4"/>
        </w:rPr>
        <w:t>、不可抗力</w:t>
      </w:r>
    </w:p>
    <w:p>
      <w:pPr>
        <w:pStyle w:val="2"/>
        <w:spacing w:before="234" w:line="336" w:lineRule="exact"/>
        <w:ind w:right="7"/>
        <w:jc w:val="right"/>
        <w:rPr>
          <w:rFonts w:ascii="Lucida Sans Unicode" w:hAnsi="Lucida Sans Unicode" w:eastAsia="Lucida Sans Unicode" w:cs="Lucida Sans Unicode"/>
        </w:rPr>
      </w:pPr>
      <w:r>
        <w:rPr>
          <w:spacing w:val="8"/>
          <w:position w:val="13"/>
        </w:rPr>
        <w:t>因不可抗力造成违约的，遭受不可抗力一方应及时向对方通报不能履行或不能完全</w:t>
      </w:r>
      <w:r>
        <w:rPr>
          <w:spacing w:val="7"/>
          <w:position w:val="13"/>
        </w:rPr>
        <w:t>履行的理由，并在随后取得有关主管机关证明后的</w:t>
      </w:r>
      <w:r>
        <w:rPr>
          <w:rFonts w:ascii="Lucida Sans Unicode" w:hAnsi="Lucida Sans Unicode" w:eastAsia="Lucida Sans Unicode" w:cs="Lucida Sans Unicode"/>
          <w:spacing w:val="7"/>
          <w:position w:val="13"/>
        </w:rPr>
        <w:t>15</w:t>
      </w:r>
    </w:p>
    <w:p>
      <w:pPr>
        <w:pStyle w:val="2"/>
        <w:spacing w:before="1" w:line="227" w:lineRule="auto"/>
        <w:ind w:left="29"/>
      </w:pPr>
      <w:r>
        <w:rPr>
          <w:spacing w:val="7"/>
        </w:rPr>
        <w:t>日内向另一方提供不可抗力发生以及持续期间的充分证据。基本于以上行为，允许遭受不可抗力一方延期履行、部分履行或者不履行合同，</w:t>
      </w:r>
    </w:p>
    <w:p>
      <w:pPr>
        <w:pStyle w:val="2"/>
        <w:spacing w:before="139" w:line="336" w:lineRule="exact"/>
        <w:ind w:left="4"/>
      </w:pPr>
      <w:r>
        <w:rPr>
          <w:spacing w:val="7"/>
          <w:position w:val="13"/>
        </w:rPr>
        <w:t>并根据情况可部分或全部免于承担违约责任。</w:t>
      </w:r>
      <w:r>
        <w:rPr>
          <w:spacing w:val="-15"/>
          <w:position w:val="13"/>
        </w:rPr>
        <w:t xml:space="preserve"> </w:t>
      </w:r>
      <w:r>
        <w:rPr>
          <w:spacing w:val="7"/>
          <w:position w:val="13"/>
        </w:rPr>
        <w:t>本合同中的不可抗力指不能预见、避免、克服的客观情况。包括</w:t>
      </w:r>
      <w:r>
        <w:rPr>
          <w:spacing w:val="6"/>
          <w:position w:val="13"/>
        </w:rPr>
        <w:t>但不限于：</w:t>
      </w:r>
      <w:r>
        <w:rPr>
          <w:spacing w:val="-36"/>
          <w:position w:val="13"/>
        </w:rPr>
        <w:t xml:space="preserve"> </w:t>
      </w:r>
      <w:r>
        <w:rPr>
          <w:spacing w:val="6"/>
          <w:position w:val="13"/>
        </w:rPr>
        <w:t>自然灾害如地震、</w:t>
      </w:r>
    </w:p>
    <w:p>
      <w:pPr>
        <w:pStyle w:val="2"/>
        <w:spacing w:before="1" w:line="227" w:lineRule="auto"/>
        <w:ind w:left="13"/>
      </w:pPr>
      <w:r>
        <w:rPr>
          <w:spacing w:val="7"/>
        </w:rPr>
        <w:t>台风、洪水、火灾；政府行为、法律规定或其适用的变化或者其他任何无法预见、避免或者控制的事件。</w:t>
      </w:r>
    </w:p>
    <w:p>
      <w:pPr>
        <w:pStyle w:val="2"/>
        <w:spacing w:before="258" w:line="211" w:lineRule="auto"/>
        <w:ind w:left="348"/>
      </w:pPr>
      <w:r>
        <w:rPr>
          <w:rFonts w:ascii="Lucida Sans Unicode" w:hAnsi="Lucida Sans Unicode" w:eastAsia="Lucida Sans Unicode" w:cs="Lucida Sans Unicode"/>
          <w:spacing w:val="5"/>
        </w:rPr>
        <w:t>14</w:t>
      </w:r>
      <w:r>
        <w:rPr>
          <w:spacing w:val="5"/>
        </w:rPr>
        <w:t>、合同纠纷处理方式</w:t>
      </w:r>
    </w:p>
    <w:p>
      <w:pPr>
        <w:pStyle w:val="2"/>
        <w:spacing w:line="230" w:lineRule="exact"/>
        <w:ind w:left="4764"/>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11"/>
          <w:position w:val="-2"/>
          <w:sz w:val="24"/>
          <w:szCs w:val="24"/>
        </w:rPr>
        <w:t>-</w:t>
      </w:r>
      <w:r>
        <w:rPr>
          <w:spacing w:val="-11"/>
          <w:position w:val="-2"/>
          <w:sz w:val="24"/>
          <w:szCs w:val="24"/>
        </w:rPr>
        <w:t>第</w:t>
      </w:r>
      <w:r>
        <w:rPr>
          <w:rFonts w:ascii="Lucida Sans Unicode" w:hAnsi="Lucida Sans Unicode" w:eastAsia="Lucida Sans Unicode" w:cs="Lucida Sans Unicode"/>
          <w:spacing w:val="-11"/>
          <w:position w:val="-2"/>
          <w:sz w:val="24"/>
          <w:szCs w:val="24"/>
        </w:rPr>
        <w:t>3</w:t>
      </w:r>
      <w:r>
        <w:rPr>
          <w:spacing w:val="-11"/>
          <w:position w:val="-2"/>
          <w:sz w:val="24"/>
          <w:szCs w:val="24"/>
        </w:rPr>
        <w:t>页</w:t>
      </w:r>
      <w:r>
        <w:rPr>
          <w:rFonts w:ascii="Lucida Sans Unicode" w:hAnsi="Lucida Sans Unicode" w:eastAsia="Lucida Sans Unicode" w:cs="Lucida Sans Unicode"/>
          <w:spacing w:val="-11"/>
          <w:position w:val="-2"/>
          <w:sz w:val="24"/>
          <w:szCs w:val="24"/>
        </w:rPr>
        <w:t>-</w:t>
      </w:r>
    </w:p>
    <w:p>
      <w:pPr>
        <w:spacing w:line="230" w:lineRule="exact"/>
        <w:rPr>
          <w:rFonts w:ascii="Lucida Sans Unicode" w:hAnsi="Lucida Sans Unicode" w:eastAsia="Lucida Sans Unicode" w:cs="Lucida Sans Unicode"/>
          <w:sz w:val="24"/>
          <w:szCs w:val="24"/>
        </w:rPr>
        <w:sectPr>
          <w:footerReference r:id="rId6" w:type="default"/>
          <w:pgSz w:w="11900" w:h="16840"/>
          <w:pgMar w:top="608" w:right="811" w:bottom="306" w:left="791" w:header="0" w:footer="0" w:gutter="0"/>
          <w:cols w:space="720" w:num="1"/>
        </w:sectPr>
      </w:pPr>
    </w:p>
    <w:p>
      <w:pPr>
        <w:pStyle w:val="2"/>
        <w:spacing w:before="33" w:line="216" w:lineRule="auto"/>
        <w:ind w:left="347"/>
      </w:pPr>
      <w:r>
        <w:rPr>
          <w:rFonts w:ascii="Lucida Sans Unicode" w:hAnsi="Lucida Sans Unicode" w:eastAsia="Lucida Sans Unicode" w:cs="Lucida Sans Unicode"/>
          <w:spacing w:val="7"/>
        </w:rPr>
        <w:t>14.1</w:t>
      </w:r>
      <w:r>
        <w:rPr>
          <w:rFonts w:ascii="Lucida Sans Unicode" w:hAnsi="Lucida Sans Unicode" w:eastAsia="Lucida Sans Unicode" w:cs="Lucida Sans Unicode"/>
          <w:spacing w:val="23"/>
        </w:rPr>
        <w:t xml:space="preserve"> </w:t>
      </w:r>
      <w:r>
        <w:rPr>
          <w:spacing w:val="7"/>
        </w:rPr>
        <w:t>因本合同或与本合同有关的一切事项发生争议，双方应</w:t>
      </w:r>
      <w:r>
        <w:rPr>
          <w:spacing w:val="6"/>
        </w:rPr>
        <w:t>首先通过友好协商的方式予以解决。</w:t>
      </w:r>
    </w:p>
    <w:p>
      <w:pPr>
        <w:pStyle w:val="2"/>
        <w:spacing w:before="234" w:line="217" w:lineRule="auto"/>
        <w:ind w:left="347"/>
      </w:pPr>
      <w:r>
        <w:rPr>
          <w:rFonts w:ascii="Lucida Sans Unicode" w:hAnsi="Lucida Sans Unicode" w:eastAsia="Lucida Sans Unicode" w:cs="Lucida Sans Unicode"/>
          <w:spacing w:val="6"/>
        </w:rPr>
        <w:t xml:space="preserve">14.2 </w:t>
      </w:r>
      <w:r>
        <w:rPr>
          <w:spacing w:val="6"/>
        </w:rPr>
        <w:t>协商不成的，任何一方均可选择以下方式解决：</w:t>
      </w:r>
    </w:p>
    <w:p>
      <w:pPr>
        <w:pStyle w:val="2"/>
        <w:spacing w:before="234" w:line="456" w:lineRule="exact"/>
        <w:ind w:left="343"/>
      </w:pPr>
      <w:r>
        <w:rPr>
          <w:spacing w:val="5"/>
          <w:position w:val="23"/>
        </w:rPr>
        <w:t>（</w:t>
      </w:r>
      <w:r>
        <w:rPr>
          <w:rFonts w:ascii="Lucida Sans Unicode" w:hAnsi="Lucida Sans Unicode" w:eastAsia="Lucida Sans Unicode" w:cs="Lucida Sans Unicode"/>
          <w:spacing w:val="5"/>
          <w:position w:val="23"/>
        </w:rPr>
        <w:t>1</w:t>
      </w:r>
      <w:r>
        <w:rPr>
          <w:spacing w:val="5"/>
          <w:position w:val="23"/>
        </w:rPr>
        <w:t>）</w:t>
      </w:r>
      <w:r>
        <w:rPr>
          <w:spacing w:val="-34"/>
          <w:position w:val="23"/>
        </w:rPr>
        <w:t xml:space="preserve"> </w:t>
      </w:r>
      <w:r>
        <w:rPr>
          <w:spacing w:val="5"/>
          <w:position w:val="23"/>
        </w:rPr>
        <w:t>向</w:t>
      </w:r>
      <w:r>
        <w:rPr>
          <w:rFonts w:ascii="Lucida Sans Unicode" w:hAnsi="Lucida Sans Unicode" w:eastAsia="Lucida Sans Unicode" w:cs="Lucida Sans Unicode"/>
          <w:spacing w:val="5"/>
          <w:position w:val="23"/>
        </w:rPr>
        <w:t>(</w:t>
      </w:r>
      <w:r>
        <w:rPr>
          <w:spacing w:val="5"/>
          <w:position w:val="23"/>
        </w:rPr>
        <w:t>甲方所在地</w:t>
      </w:r>
      <w:r>
        <w:rPr>
          <w:rFonts w:ascii="Lucida Sans Unicode" w:hAnsi="Lucida Sans Unicode" w:eastAsia="Lucida Sans Unicode" w:cs="Lucida Sans Unicode"/>
          <w:spacing w:val="5"/>
          <w:position w:val="23"/>
        </w:rPr>
        <w:t>)</w:t>
      </w:r>
      <w:r>
        <w:rPr>
          <w:spacing w:val="5"/>
          <w:position w:val="23"/>
        </w:rPr>
        <w:t>仲裁委员会申请仲裁；</w:t>
      </w:r>
    </w:p>
    <w:p>
      <w:pPr>
        <w:pStyle w:val="2"/>
        <w:spacing w:line="216" w:lineRule="auto"/>
        <w:ind w:left="343"/>
      </w:pPr>
      <w:r>
        <w:rPr>
          <w:spacing w:val="4"/>
        </w:rPr>
        <w:t>（</w:t>
      </w:r>
      <w:r>
        <w:rPr>
          <w:rFonts w:ascii="Lucida Sans Unicode" w:hAnsi="Lucida Sans Unicode" w:eastAsia="Lucida Sans Unicode" w:cs="Lucida Sans Unicode"/>
          <w:spacing w:val="4"/>
        </w:rPr>
        <w:t>2</w:t>
      </w:r>
      <w:r>
        <w:rPr>
          <w:spacing w:val="4"/>
        </w:rPr>
        <w:t>）</w:t>
      </w:r>
      <w:r>
        <w:rPr>
          <w:spacing w:val="-35"/>
        </w:rPr>
        <w:t xml:space="preserve"> </w:t>
      </w:r>
      <w:r>
        <w:rPr>
          <w:spacing w:val="4"/>
        </w:rPr>
        <w:t>向有管辖权的人民法院提起诉讼。</w:t>
      </w:r>
    </w:p>
    <w:p>
      <w:pPr>
        <w:pStyle w:val="2"/>
        <w:spacing w:before="235" w:line="217" w:lineRule="auto"/>
        <w:ind w:left="347"/>
      </w:pPr>
      <w:r>
        <w:rPr>
          <w:rFonts w:ascii="Lucida Sans Unicode" w:hAnsi="Lucida Sans Unicode" w:eastAsia="Lucida Sans Unicode" w:cs="Lucida Sans Unicode"/>
          <w:spacing w:val="4"/>
        </w:rPr>
        <w:t>15</w:t>
      </w:r>
      <w:r>
        <w:rPr>
          <w:spacing w:val="4"/>
        </w:rPr>
        <w:t>、其他约定</w:t>
      </w:r>
    </w:p>
    <w:p>
      <w:pPr>
        <w:pStyle w:val="2"/>
        <w:spacing w:before="233" w:line="336" w:lineRule="exact"/>
        <w:ind w:left="347"/>
      </w:pPr>
      <w:r>
        <w:rPr>
          <w:rFonts w:ascii="Lucida Sans Unicode" w:hAnsi="Lucida Sans Unicode" w:eastAsia="Lucida Sans Unicode" w:cs="Lucida Sans Unicode"/>
          <w:spacing w:val="8"/>
          <w:position w:val="13"/>
        </w:rPr>
        <w:t xml:space="preserve">15.1 </w:t>
      </w:r>
      <w:r>
        <w:rPr>
          <w:spacing w:val="8"/>
          <w:position w:val="13"/>
        </w:rPr>
        <w:t>本采购项目的订单、供应商在网上超市的货</w:t>
      </w:r>
      <w:r>
        <w:rPr>
          <w:spacing w:val="7"/>
          <w:position w:val="13"/>
        </w:rPr>
        <w:t>物资料以及相关的承诺等均为本合同不可分割的一部分，与本合同具有同等法律效</w:t>
      </w:r>
    </w:p>
    <w:p>
      <w:pPr>
        <w:pStyle w:val="2"/>
        <w:spacing w:line="228" w:lineRule="auto"/>
        <w:ind w:left="2"/>
      </w:pPr>
      <w:r>
        <w:rPr>
          <w:spacing w:val="-2"/>
        </w:rPr>
        <w:t>力。</w:t>
      </w:r>
    </w:p>
    <w:p>
      <w:pPr>
        <w:pStyle w:val="2"/>
        <w:spacing w:before="259" w:line="355" w:lineRule="auto"/>
        <w:ind w:firstLine="347"/>
        <w:jc w:val="both"/>
      </w:pPr>
      <w:r>
        <w:rPr>
          <w:rFonts w:ascii="Lucida Sans Unicode" w:hAnsi="Lucida Sans Unicode" w:eastAsia="Lucida Sans Unicode" w:cs="Lucida Sans Unicode"/>
          <w:spacing w:val="7"/>
        </w:rPr>
        <w:t xml:space="preserve">15.2 </w:t>
      </w:r>
      <w:r>
        <w:rPr>
          <w:spacing w:val="7"/>
        </w:rPr>
        <w:t>本合同在甲乙双方盖章确认后生效，有效期为</w:t>
      </w:r>
      <w:r>
        <w:rPr>
          <w:rFonts w:ascii="Lucida Sans Unicode" w:hAnsi="Lucida Sans Unicode" w:eastAsia="Lucida Sans Unicode" w:cs="Lucida Sans Unicode"/>
          <w:spacing w:val="7"/>
        </w:rPr>
        <w:t>15</w:t>
      </w:r>
      <w:r>
        <w:rPr>
          <w:spacing w:val="7"/>
        </w:rPr>
        <w:t>个工作日。</w:t>
      </w:r>
      <w:r>
        <w:rPr>
          <w:spacing w:val="-47"/>
        </w:rPr>
        <w:t xml:space="preserve"> </w:t>
      </w:r>
      <w:r>
        <w:rPr>
          <w:spacing w:val="7"/>
        </w:rPr>
        <w:t>甲方应于合同有效期内及时支付预付款，</w:t>
      </w:r>
      <w:r>
        <w:rPr>
          <w:spacing w:val="6"/>
        </w:rPr>
        <w:t>若甲方原因未及时支付预付</w:t>
      </w:r>
      <w:r>
        <w:t xml:space="preserve">  </w:t>
      </w:r>
      <w:r>
        <w:rPr>
          <w:spacing w:val="7"/>
        </w:rPr>
        <w:t>款项而导致合同过期失效， 乙方可向网上超市平台发起投诉并撤销合同及订单，失信责任由甲方</w:t>
      </w:r>
      <w:r>
        <w:rPr>
          <w:spacing w:val="6"/>
        </w:rPr>
        <w:t>承担；若因乙方原因导致合同过期失效，</w:t>
      </w:r>
      <w:r>
        <w:rPr>
          <w:spacing w:val="-46"/>
        </w:rPr>
        <w:t xml:space="preserve"> </w:t>
      </w:r>
      <w:r>
        <w:rPr>
          <w:spacing w:val="6"/>
        </w:rPr>
        <w:t>甲</w:t>
      </w:r>
    </w:p>
    <w:p>
      <w:pPr>
        <w:pStyle w:val="2"/>
        <w:spacing w:before="1" w:line="228" w:lineRule="auto"/>
      </w:pPr>
      <w:r>
        <w:rPr>
          <w:spacing w:val="7"/>
        </w:rPr>
        <w:t>方可向网上超市平台发起投诉并撤销合同及订单，失信责任由乙方承担。</w:t>
      </w:r>
    </w:p>
    <w:p>
      <w:pPr>
        <w:pStyle w:val="2"/>
        <w:spacing w:before="258" w:line="216" w:lineRule="auto"/>
        <w:ind w:left="347"/>
      </w:pPr>
      <w:r>
        <w:drawing>
          <wp:anchor distT="0" distB="0" distL="0" distR="0" simplePos="0" relativeHeight="251660288" behindDoc="0" locked="0" layoutInCell="1" allowOverlap="1">
            <wp:simplePos x="0" y="0"/>
            <wp:positionH relativeFrom="column">
              <wp:posOffset>615315</wp:posOffset>
            </wp:positionH>
            <wp:positionV relativeFrom="paragraph">
              <wp:posOffset>152400</wp:posOffset>
            </wp:positionV>
            <wp:extent cx="1524000" cy="152400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1524000" cy="1524000"/>
                    </a:xfrm>
                    <a:prstGeom prst="rect">
                      <a:avLst/>
                    </a:prstGeom>
                  </pic:spPr>
                </pic:pic>
              </a:graphicData>
            </a:graphic>
          </wp:anchor>
        </w:drawing>
      </w:r>
      <w:r>
        <w:rPr>
          <w:rFonts w:ascii="Lucida Sans Unicode" w:hAnsi="Lucida Sans Unicode" w:eastAsia="Lucida Sans Unicode" w:cs="Lucida Sans Unicode"/>
          <w:spacing w:val="5"/>
        </w:rPr>
        <w:t xml:space="preserve">15.3 </w:t>
      </w:r>
      <w:r>
        <w:rPr>
          <w:spacing w:val="5"/>
        </w:rPr>
        <w:t>本合同在甲乙双方盖章后正式生效。</w:t>
      </w:r>
    </w:p>
    <w:p>
      <w:pPr>
        <w:pStyle w:val="2"/>
        <w:spacing w:before="234" w:line="210" w:lineRule="auto"/>
        <w:ind w:left="357"/>
      </w:pPr>
      <w:r>
        <w:rPr>
          <w:spacing w:val="6"/>
        </w:rPr>
        <w:t>甲方：</w:t>
      </w:r>
      <w:r>
        <w:rPr>
          <w:rFonts w:ascii="Lucida Sans Unicode" w:hAnsi="Lucida Sans Unicode" w:eastAsia="Lucida Sans Unicode" w:cs="Lucida Sans Unicode"/>
          <w:spacing w:val="6"/>
        </w:rPr>
        <w:t>(</w:t>
      </w:r>
      <w:r>
        <w:rPr>
          <w:spacing w:val="6"/>
        </w:rPr>
        <w:t>盖电子公章</w:t>
      </w:r>
      <w:r>
        <w:rPr>
          <w:rFonts w:ascii="Lucida Sans Unicode" w:hAnsi="Lucida Sans Unicode" w:eastAsia="Lucida Sans Unicode" w:cs="Lucida Sans Unicode"/>
          <w:spacing w:val="6"/>
        </w:rPr>
        <w:t>)</w:t>
      </w:r>
      <w:r>
        <w:rPr>
          <w:spacing w:val="6"/>
        </w:rPr>
        <w:t>福建理工大学</w:t>
      </w:r>
    </w:p>
    <w:p>
      <w:pPr>
        <w:pStyle w:val="2"/>
        <w:spacing w:before="242" w:line="216" w:lineRule="auto"/>
        <w:ind w:left="335"/>
      </w:pPr>
      <w:r>
        <w:rPr>
          <w:spacing w:val="7"/>
        </w:rPr>
        <w:t>地址：福建省福州市闽侯县上街镇学府南路</w:t>
      </w:r>
      <w:r>
        <w:rPr>
          <w:rFonts w:ascii="Lucida Sans Unicode" w:hAnsi="Lucida Sans Unicode" w:eastAsia="Lucida Sans Unicode" w:cs="Lucida Sans Unicode"/>
          <w:spacing w:val="7"/>
        </w:rPr>
        <w:t>69</w:t>
      </w:r>
      <w:r>
        <w:rPr>
          <w:spacing w:val="7"/>
        </w:rPr>
        <w:t>号</w:t>
      </w:r>
    </w:p>
    <w:p>
      <w:pPr>
        <w:pStyle w:val="2"/>
        <w:spacing w:before="234" w:line="229" w:lineRule="auto"/>
        <w:ind w:left="336"/>
      </w:pPr>
      <w:r>
        <w:rPr>
          <w:spacing w:val="6"/>
        </w:rPr>
        <w:t>法定代表人：童昕</w:t>
      </w:r>
    </w:p>
    <w:p>
      <w:pPr>
        <w:pStyle w:val="2"/>
        <w:spacing w:before="258" w:line="229" w:lineRule="auto"/>
        <w:ind w:left="334"/>
      </w:pPr>
      <w:r>
        <w:rPr>
          <w:spacing w:val="7"/>
        </w:rPr>
        <w:t>委托代理人：张老师</w:t>
      </w:r>
    </w:p>
    <w:p>
      <w:pPr>
        <w:pStyle w:val="2"/>
        <w:spacing w:before="258" w:line="216" w:lineRule="auto"/>
        <w:ind w:left="336"/>
        <w:rPr>
          <w:rFonts w:hint="default" w:ascii="Lucida Sans Unicode" w:hAnsi="Lucida Sans Unicode" w:eastAsia="宋体" w:cs="Lucida Sans Unicode"/>
          <w:lang w:val="en-US" w:eastAsia="zh-CN"/>
        </w:rPr>
      </w:pPr>
      <w:r>
        <w:rPr>
          <w:spacing w:val="6"/>
        </w:rPr>
        <w:t>联系电话及手机：</w:t>
      </w:r>
      <w:r>
        <w:rPr>
          <w:rFonts w:ascii="Lucida Sans Unicode" w:hAnsi="Lucida Sans Unicode" w:eastAsia="Lucida Sans Unicode" w:cs="Lucida Sans Unicode"/>
          <w:spacing w:val="6"/>
        </w:rPr>
        <w:t>189</w:t>
      </w:r>
      <w:r>
        <w:rPr>
          <w:rFonts w:hint="eastAsia" w:ascii="Lucida Sans Unicode" w:hAnsi="Lucida Sans Unicode" w:cs="Lucida Sans Unicode"/>
          <w:spacing w:val="6"/>
          <w:lang w:val="en-US" w:eastAsia="zh-CN"/>
        </w:rPr>
        <w:t>********</w:t>
      </w:r>
    </w:p>
    <w:p>
      <w:pPr>
        <w:spacing w:line="259" w:lineRule="auto"/>
        <w:rPr>
          <w:rFonts w:ascii="Arial"/>
          <w:sz w:val="21"/>
        </w:rPr>
      </w:pPr>
    </w:p>
    <w:p>
      <w:pPr>
        <w:spacing w:line="259" w:lineRule="auto"/>
        <w:rPr>
          <w:rFonts w:ascii="Arial"/>
          <w:sz w:val="21"/>
        </w:rPr>
      </w:pPr>
    </w:p>
    <w:p>
      <w:pPr>
        <w:pStyle w:val="2"/>
        <w:spacing w:before="61" w:line="456" w:lineRule="exact"/>
        <w:ind w:left="351"/>
      </w:pPr>
      <w:r>
        <w:drawing>
          <wp:anchor distT="0" distB="0" distL="0" distR="0" simplePos="0" relativeHeight="251659264" behindDoc="0" locked="0" layoutInCell="1" allowOverlap="1">
            <wp:simplePos x="0" y="0"/>
            <wp:positionH relativeFrom="column">
              <wp:posOffset>659130</wp:posOffset>
            </wp:positionH>
            <wp:positionV relativeFrom="paragraph">
              <wp:posOffset>35560</wp:posOffset>
            </wp:positionV>
            <wp:extent cx="1524000" cy="152400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1524000" cy="1524000"/>
                    </a:xfrm>
                    <a:prstGeom prst="rect">
                      <a:avLst/>
                    </a:prstGeom>
                  </pic:spPr>
                </pic:pic>
              </a:graphicData>
            </a:graphic>
          </wp:anchor>
        </w:drawing>
      </w:r>
      <w:r>
        <w:rPr>
          <w:spacing w:val="7"/>
          <w:position w:val="23"/>
        </w:rPr>
        <w:t>乙方：</w:t>
      </w:r>
      <w:r>
        <w:rPr>
          <w:rFonts w:ascii="Lucida Sans Unicode" w:hAnsi="Lucida Sans Unicode" w:eastAsia="Lucida Sans Unicode" w:cs="Lucida Sans Unicode"/>
          <w:spacing w:val="7"/>
          <w:position w:val="23"/>
        </w:rPr>
        <w:t>(</w:t>
      </w:r>
      <w:r>
        <w:rPr>
          <w:spacing w:val="7"/>
          <w:position w:val="23"/>
        </w:rPr>
        <w:t>盖电子公章</w:t>
      </w:r>
      <w:r>
        <w:rPr>
          <w:rFonts w:ascii="Lucida Sans Unicode" w:hAnsi="Lucida Sans Unicode" w:eastAsia="Lucida Sans Unicode" w:cs="Lucida Sans Unicode"/>
          <w:spacing w:val="7"/>
          <w:position w:val="23"/>
        </w:rPr>
        <w:t>)</w:t>
      </w:r>
      <w:r>
        <w:rPr>
          <w:spacing w:val="7"/>
          <w:position w:val="23"/>
        </w:rPr>
        <w:t>厦门丰泽伟业信息技术有限公司</w:t>
      </w:r>
    </w:p>
    <w:p>
      <w:pPr>
        <w:pStyle w:val="2"/>
        <w:spacing w:before="1" w:line="216" w:lineRule="auto"/>
        <w:ind w:left="335"/>
      </w:pPr>
      <w:r>
        <w:rPr>
          <w:spacing w:val="6"/>
        </w:rPr>
        <w:t>地址：湖滨南路</w:t>
      </w:r>
      <w:r>
        <w:rPr>
          <w:rFonts w:ascii="Lucida Sans Unicode" w:hAnsi="Lucida Sans Unicode" w:eastAsia="Lucida Sans Unicode" w:cs="Lucida Sans Unicode"/>
          <w:spacing w:val="6"/>
        </w:rPr>
        <w:t>81</w:t>
      </w:r>
      <w:r>
        <w:rPr>
          <w:spacing w:val="6"/>
        </w:rPr>
        <w:t>号</w:t>
      </w:r>
      <w:r>
        <w:rPr>
          <w:rFonts w:ascii="Lucida Sans Unicode" w:hAnsi="Lucida Sans Unicode" w:eastAsia="Lucida Sans Unicode" w:cs="Lucida Sans Unicode"/>
          <w:spacing w:val="6"/>
        </w:rPr>
        <w:t>1605</w:t>
      </w:r>
      <w:r>
        <w:rPr>
          <w:spacing w:val="6"/>
        </w:rPr>
        <w:t>室之二</w:t>
      </w:r>
    </w:p>
    <w:p>
      <w:pPr>
        <w:pStyle w:val="2"/>
        <w:spacing w:before="234" w:line="456" w:lineRule="exact"/>
        <w:ind w:left="336"/>
        <w:rPr>
          <w:rFonts w:hint="default" w:eastAsia="宋体"/>
          <w:lang w:val="en-US" w:eastAsia="zh-CN"/>
        </w:rPr>
      </w:pPr>
      <w:r>
        <w:rPr>
          <w:spacing w:val="7"/>
          <w:position w:val="22"/>
        </w:rPr>
        <w:t>法定代表人：林</w:t>
      </w:r>
      <w:r>
        <w:rPr>
          <w:rFonts w:hint="eastAsia"/>
          <w:spacing w:val="7"/>
          <w:position w:val="22"/>
          <w:lang w:val="en-US" w:eastAsia="zh-CN"/>
        </w:rPr>
        <w:t>**</w:t>
      </w:r>
    </w:p>
    <w:p>
      <w:pPr>
        <w:pStyle w:val="2"/>
        <w:spacing w:before="1" w:line="228" w:lineRule="auto"/>
        <w:ind w:left="334"/>
        <w:rPr>
          <w:rFonts w:hint="default" w:eastAsia="宋体"/>
          <w:lang w:val="en-US" w:eastAsia="zh-CN"/>
        </w:rPr>
      </w:pPr>
      <w:r>
        <w:rPr>
          <w:spacing w:val="7"/>
        </w:rPr>
        <w:t>委托代理人：郭</w:t>
      </w:r>
      <w:r>
        <w:rPr>
          <w:rFonts w:hint="eastAsia"/>
          <w:spacing w:val="7"/>
          <w:lang w:val="en-US" w:eastAsia="zh-CN"/>
        </w:rPr>
        <w:t>**</w:t>
      </w:r>
    </w:p>
    <w:p>
      <w:pPr>
        <w:pStyle w:val="2"/>
        <w:spacing w:before="258" w:line="456" w:lineRule="exact"/>
        <w:ind w:left="336"/>
        <w:rPr>
          <w:rFonts w:hint="default" w:ascii="Lucida Sans Unicode" w:hAnsi="Lucida Sans Unicode" w:eastAsia="宋体" w:cs="Lucida Sans Unicode"/>
          <w:lang w:val="en-US" w:eastAsia="zh-CN"/>
        </w:rPr>
      </w:pPr>
      <w:r>
        <w:rPr>
          <w:spacing w:val="6"/>
          <w:position w:val="22"/>
        </w:rPr>
        <w:t>联系电话及手机：</w:t>
      </w:r>
      <w:r>
        <w:rPr>
          <w:rFonts w:ascii="Lucida Sans Unicode" w:hAnsi="Lucida Sans Unicode" w:eastAsia="Lucida Sans Unicode" w:cs="Lucida Sans Unicode"/>
          <w:spacing w:val="6"/>
          <w:position w:val="22"/>
        </w:rPr>
        <w:t>177</w:t>
      </w:r>
      <w:r>
        <w:rPr>
          <w:rFonts w:hint="eastAsia" w:ascii="Lucida Sans Unicode" w:hAnsi="Lucida Sans Unicode" w:cs="Lucida Sans Unicode"/>
          <w:spacing w:val="6"/>
          <w:position w:val="22"/>
          <w:lang w:val="en-US" w:eastAsia="zh-CN"/>
        </w:rPr>
        <w:t>********</w:t>
      </w:r>
    </w:p>
    <w:p>
      <w:pPr>
        <w:pStyle w:val="2"/>
        <w:spacing w:line="217" w:lineRule="auto"/>
        <w:ind w:left="336"/>
        <w:rPr>
          <w:rFonts w:ascii="Lucida Sans Unicode" w:hAnsi="Lucida Sans Unicode" w:eastAsia="Lucida Sans Unicode" w:cs="Lucida Sans Unicode"/>
        </w:rPr>
      </w:pPr>
      <w:r>
        <w:rPr>
          <w:spacing w:val="2"/>
        </w:rPr>
        <w:t>合同履约开始日期：</w:t>
      </w:r>
      <w:r>
        <w:rPr>
          <w:rFonts w:ascii="Lucida Sans Unicode" w:hAnsi="Lucida Sans Unicode" w:eastAsia="Lucida Sans Unicode" w:cs="Lucida Sans Unicode"/>
          <w:spacing w:val="2"/>
        </w:rPr>
        <w:t>2023-10-10</w:t>
      </w:r>
    </w:p>
    <w:p>
      <w:pPr>
        <w:pStyle w:val="2"/>
        <w:spacing w:before="234" w:line="217" w:lineRule="auto"/>
        <w:ind w:left="336"/>
        <w:rPr>
          <w:rFonts w:ascii="Lucida Sans Unicode" w:hAnsi="Lucida Sans Unicode" w:eastAsia="Lucida Sans Unicode" w:cs="Lucida Sans Unicode"/>
        </w:rPr>
      </w:pPr>
      <w:r>
        <w:rPr>
          <w:spacing w:val="2"/>
        </w:rPr>
        <w:t>合同履约截止日期：</w:t>
      </w:r>
      <w:r>
        <w:rPr>
          <w:rFonts w:ascii="Lucida Sans Unicode" w:hAnsi="Lucida Sans Unicode" w:eastAsia="Lucida Sans Unicode" w:cs="Lucida Sans Unicode"/>
          <w:spacing w:val="2"/>
        </w:rPr>
        <w:t>2026-10-18</w:t>
      </w:r>
    </w:p>
    <w:p>
      <w:pPr>
        <w:pStyle w:val="2"/>
        <w:spacing w:before="233" w:line="217" w:lineRule="auto"/>
        <w:ind w:left="336"/>
      </w:pPr>
      <w:r>
        <w:rPr>
          <w:spacing w:val="6"/>
        </w:rPr>
        <w:t>合同生效时间：</w:t>
      </w:r>
      <w:r>
        <w:rPr>
          <w:rFonts w:ascii="Lucida Sans Unicode" w:hAnsi="Lucida Sans Unicode" w:eastAsia="Lucida Sans Unicode" w:cs="Lucida Sans Unicode"/>
          <w:spacing w:val="6"/>
        </w:rPr>
        <w:t>2023</w:t>
      </w:r>
      <w:r>
        <w:rPr>
          <w:spacing w:val="6"/>
        </w:rPr>
        <w:t>年</w:t>
      </w:r>
      <w:r>
        <w:rPr>
          <w:rFonts w:hint="eastAsia" w:ascii="Lucida Sans Unicode" w:hAnsi="Lucida Sans Unicode" w:cs="Lucida Sans Unicode"/>
          <w:spacing w:val="6"/>
          <w:lang w:val="en-US" w:eastAsia="zh-CN"/>
        </w:rPr>
        <w:t>*</w:t>
      </w:r>
      <w:r>
        <w:rPr>
          <w:spacing w:val="6"/>
        </w:rPr>
        <w:t>月</w:t>
      </w:r>
      <w:r>
        <w:rPr>
          <w:rFonts w:hint="eastAsia" w:ascii="Lucida Sans Unicode" w:hAnsi="Lucida Sans Unicode" w:cs="Lucida Sans Unicode"/>
          <w:spacing w:val="6"/>
          <w:lang w:val="en-US" w:eastAsia="zh-CN"/>
        </w:rPr>
        <w:t>*</w:t>
      </w:r>
      <w:r>
        <w:rPr>
          <w:spacing w:val="6"/>
        </w:rPr>
        <w:t>日</w:t>
      </w: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pStyle w:val="2"/>
        <w:spacing w:before="93" w:line="230" w:lineRule="exact"/>
        <w:ind w:left="4763"/>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11"/>
          <w:position w:val="-2"/>
          <w:sz w:val="24"/>
          <w:szCs w:val="24"/>
        </w:rPr>
        <w:t>-</w:t>
      </w:r>
      <w:r>
        <w:rPr>
          <w:spacing w:val="-11"/>
          <w:position w:val="-2"/>
          <w:sz w:val="24"/>
          <w:szCs w:val="24"/>
        </w:rPr>
        <w:t>第</w:t>
      </w:r>
      <w:r>
        <w:rPr>
          <w:rFonts w:ascii="Lucida Sans Unicode" w:hAnsi="Lucida Sans Unicode" w:eastAsia="Lucida Sans Unicode" w:cs="Lucida Sans Unicode"/>
          <w:spacing w:val="-11"/>
          <w:position w:val="-2"/>
          <w:sz w:val="24"/>
          <w:szCs w:val="24"/>
        </w:rPr>
        <w:t>4</w:t>
      </w:r>
      <w:r>
        <w:rPr>
          <w:spacing w:val="-11"/>
          <w:position w:val="-2"/>
          <w:sz w:val="24"/>
          <w:szCs w:val="24"/>
        </w:rPr>
        <w:t>页</w:t>
      </w:r>
      <w:r>
        <w:rPr>
          <w:rFonts w:ascii="Lucida Sans Unicode" w:hAnsi="Lucida Sans Unicode" w:eastAsia="Lucida Sans Unicode" w:cs="Lucida Sans Unicode"/>
          <w:spacing w:val="-11"/>
          <w:position w:val="-2"/>
          <w:sz w:val="24"/>
          <w:szCs w:val="24"/>
        </w:rPr>
        <w:t>-</w:t>
      </w:r>
    </w:p>
    <w:sectPr>
      <w:pgSz w:w="11900" w:h="16840"/>
      <w:pgMar w:top="800" w:right="816" w:bottom="306" w:left="79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02" w:lineRule="auto"/>
      <w:ind w:left="4770"/>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11"/>
        <w:sz w:val="24"/>
        <w:szCs w:val="24"/>
      </w:rPr>
      <w:t>-</w:t>
    </w:r>
    <w:r>
      <w:rPr>
        <w:spacing w:val="-11"/>
        <w:sz w:val="24"/>
        <w:szCs w:val="24"/>
      </w:rPr>
      <w:t>第</w:t>
    </w:r>
    <w:r>
      <w:rPr>
        <w:rFonts w:ascii="Lucida Sans Unicode" w:hAnsi="Lucida Sans Unicode" w:eastAsia="Lucida Sans Unicode" w:cs="Lucida Sans Unicode"/>
        <w:spacing w:val="-11"/>
        <w:sz w:val="24"/>
        <w:szCs w:val="24"/>
      </w:rPr>
      <w:t>2</w:t>
    </w:r>
    <w:r>
      <w:rPr>
        <w:spacing w:val="-11"/>
        <w:sz w:val="24"/>
        <w:szCs w:val="24"/>
      </w:rPr>
      <w:t>页</w:t>
    </w:r>
    <w:r>
      <w:rPr>
        <w:rFonts w:ascii="Lucida Sans Unicode" w:hAnsi="Lucida Sans Unicode" w:eastAsia="Lucida Sans Unicode" w:cs="Lucida Sans Unicode"/>
        <w:spacing w:val="-11"/>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DdjODJlOWU5MTc5NWZhYmZjOTA5MzUzYTI0ZDExNzIifQ=="/>
  </w:docVars>
  <w:rsids>
    <w:rsidRoot w:val="00000000"/>
    <w:rsid w:val="277E4519"/>
    <w:rsid w:val="4C1B09DB"/>
    <w:rsid w:val="59567D49"/>
    <w:rsid w:val="6AC653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16"/>
      <w:szCs w:val="16"/>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Lucida Sans Unicode" w:hAnsi="Lucida Sans Unicode" w:eastAsia="Lucida Sans Unicode" w:cs="Lucida Sans Unicode"/>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2023-10-10T10:21:00Z</dcterms:created>
  <dc:creator>Administrator</dc:creator>
  <cp:lastModifiedBy>Administrator</cp:lastModifiedBy>
  <dcterms:modified xsi:type="dcterms:W3CDTF">2024-02-29T02:39:28Z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2024-01-05T09:19:34Z</vt:filetime>
  </property>
  <property fmtid="{D5CDD505-2E9C-101B-9397-08002B2CF9AE}" pid="4" name="KSOProductBuildVer">
    <vt:lpwstr>2052-12.1.0.16388</vt:lpwstr>
  </property>
  <property fmtid="{D5CDD505-2E9C-101B-9397-08002B2CF9AE}" pid="5" name="ICV">
    <vt:lpwstr>F41CB65721A84FF9A7106CECF2D72C01_12</vt:lpwstr>
  </property>
</Properties>
</file>