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54657">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Autospacing="0" w:afterAutospacing="0" w:line="440" w:lineRule="exact"/>
        <w:ind w:left="0" w:right="0" w:firstLine="0"/>
        <w:jc w:val="center"/>
        <w:textAlignment w:val="auto"/>
        <w:rPr>
          <w:rFonts w:hint="eastAsia" w:asciiTheme="minorEastAsia" w:hAnsiTheme="minorEastAsia" w:eastAsiaTheme="minorEastAsia" w:cstheme="minorEastAsia"/>
          <w:b/>
          <w:bCs/>
          <w:i w:val="0"/>
          <w:iCs w:val="0"/>
          <w:caps w:val="0"/>
          <w:color w:val="auto"/>
          <w:spacing w:val="0"/>
          <w:sz w:val="24"/>
          <w:szCs w:val="24"/>
        </w:rPr>
      </w:pPr>
      <w:r>
        <w:rPr>
          <w:rFonts w:hint="eastAsia" w:asciiTheme="minorEastAsia" w:hAnsiTheme="minorEastAsia" w:cstheme="minorEastAsia"/>
          <w:b/>
          <w:bCs/>
          <w:i w:val="0"/>
          <w:iCs w:val="0"/>
          <w:caps w:val="0"/>
          <w:color w:val="auto"/>
          <w:spacing w:val="0"/>
          <w:kern w:val="0"/>
          <w:sz w:val="24"/>
          <w:szCs w:val="24"/>
          <w:shd w:val="clear" w:fill="FFFFFF"/>
          <w:lang w:val="en-US" w:eastAsia="zh-CN" w:bidi="ar"/>
        </w:rPr>
        <w:t>福建理工大学人文学院多模态移动直播设备与演播厅灯光音响设备采购项目</w:t>
      </w:r>
      <w:r>
        <w:rPr>
          <w:rFonts w:hint="eastAsia" w:asciiTheme="minorEastAsia" w:hAnsiTheme="minorEastAsia" w:eastAsiaTheme="minorEastAsia" w:cstheme="minorEastAsia"/>
          <w:b/>
          <w:bCs/>
          <w:i w:val="0"/>
          <w:iCs w:val="0"/>
          <w:caps w:val="0"/>
          <w:color w:val="auto"/>
          <w:spacing w:val="0"/>
          <w:kern w:val="0"/>
          <w:sz w:val="24"/>
          <w:szCs w:val="24"/>
          <w:shd w:val="clear" w:fill="FFFFFF"/>
          <w:lang w:val="en-US" w:eastAsia="zh-CN" w:bidi="ar"/>
        </w:rPr>
        <w:t>结果公告（采购包1）</w:t>
      </w:r>
    </w:p>
    <w:p w14:paraId="7FE36E12">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Theme="minorEastAsia" w:hAnsiTheme="minorEastAsia" w:eastAsiaTheme="minorEastAsia" w:cstheme="minorEastAsia"/>
          <w:b w:val="0"/>
          <w:bCs w:val="0"/>
          <w:color w:val="auto"/>
          <w:sz w:val="24"/>
          <w:szCs w:val="24"/>
          <w:lang w:eastAsia="zh-CN"/>
        </w:rPr>
      </w:pPr>
      <w:r>
        <w:rPr>
          <w:rStyle w:val="8"/>
          <w:rFonts w:hint="eastAsia" w:asciiTheme="minorEastAsia" w:hAnsiTheme="minorEastAsia" w:eastAsiaTheme="minorEastAsia" w:cstheme="minorEastAsia"/>
          <w:b/>
          <w:bCs/>
          <w:i w:val="0"/>
          <w:iCs w:val="0"/>
          <w:caps w:val="0"/>
          <w:color w:val="auto"/>
          <w:spacing w:val="0"/>
          <w:sz w:val="24"/>
          <w:szCs w:val="24"/>
          <w:shd w:val="clear" w:fill="FFFFFF"/>
        </w:rPr>
        <w:t>一、项目编号：</w:t>
      </w:r>
      <w:r>
        <w:rPr>
          <w:rStyle w:val="8"/>
          <w:rFonts w:hint="eastAsia" w:asciiTheme="minorEastAsia" w:hAnsiTheme="minorEastAsia" w:eastAsiaTheme="minorEastAsia" w:cstheme="minorEastAsia"/>
          <w:b/>
          <w:bCs/>
          <w:i w:val="0"/>
          <w:iCs w:val="0"/>
          <w:caps w:val="0"/>
          <w:color w:val="auto"/>
          <w:spacing w:val="0"/>
          <w:sz w:val="24"/>
          <w:szCs w:val="24"/>
          <w:shd w:val="clear" w:fill="FFFFFF"/>
          <w:lang w:eastAsia="zh-CN"/>
        </w:rPr>
        <w:t>FJZC-GK-2026-038</w:t>
      </w:r>
    </w:p>
    <w:p w14:paraId="4B9FB008">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Theme="minorEastAsia" w:hAnsiTheme="minorEastAsia" w:eastAsiaTheme="minorEastAsia" w:cstheme="minorEastAsia"/>
          <w:b w:val="0"/>
          <w:bCs w:val="0"/>
          <w:color w:val="auto"/>
          <w:sz w:val="24"/>
          <w:szCs w:val="24"/>
          <w:lang w:eastAsia="zh-CN"/>
        </w:rPr>
      </w:pPr>
      <w:r>
        <w:rPr>
          <w:rStyle w:val="8"/>
          <w:rFonts w:hint="eastAsia" w:asciiTheme="minorEastAsia" w:hAnsiTheme="minorEastAsia" w:eastAsiaTheme="minorEastAsia" w:cstheme="minorEastAsia"/>
          <w:b/>
          <w:bCs/>
          <w:i w:val="0"/>
          <w:iCs w:val="0"/>
          <w:caps w:val="0"/>
          <w:color w:val="auto"/>
          <w:spacing w:val="0"/>
          <w:sz w:val="24"/>
          <w:szCs w:val="24"/>
          <w:shd w:val="clear" w:fill="FFFFFF"/>
        </w:rPr>
        <w:t>二、项目名称：</w:t>
      </w:r>
      <w:r>
        <w:rPr>
          <w:rStyle w:val="8"/>
          <w:rFonts w:hint="eastAsia" w:asciiTheme="minorEastAsia" w:hAnsiTheme="minorEastAsia" w:eastAsiaTheme="minorEastAsia" w:cstheme="minorEastAsia"/>
          <w:b/>
          <w:bCs/>
          <w:i w:val="0"/>
          <w:iCs w:val="0"/>
          <w:caps w:val="0"/>
          <w:color w:val="auto"/>
          <w:spacing w:val="0"/>
          <w:sz w:val="24"/>
          <w:szCs w:val="24"/>
          <w:shd w:val="clear" w:fill="FFFFFF"/>
          <w:lang w:eastAsia="zh-CN"/>
        </w:rPr>
        <w:t>福建理工大学人文学院多模态移动直播设备与演播厅灯光音响设备采购项目</w:t>
      </w:r>
    </w:p>
    <w:p w14:paraId="425ED40B">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Theme="minorEastAsia" w:hAnsiTheme="minorEastAsia" w:eastAsiaTheme="minorEastAsia" w:cstheme="minorEastAsia"/>
          <w:b w:val="0"/>
          <w:bCs w:val="0"/>
          <w:color w:val="auto"/>
          <w:sz w:val="24"/>
          <w:szCs w:val="24"/>
        </w:rPr>
      </w:pPr>
      <w:r>
        <w:rPr>
          <w:rStyle w:val="8"/>
          <w:rFonts w:hint="eastAsia" w:asciiTheme="minorEastAsia" w:hAnsiTheme="minorEastAsia" w:eastAsiaTheme="minorEastAsia" w:cstheme="minorEastAsia"/>
          <w:b/>
          <w:bCs/>
          <w:i w:val="0"/>
          <w:iCs w:val="0"/>
          <w:caps w:val="0"/>
          <w:color w:val="auto"/>
          <w:spacing w:val="0"/>
          <w:sz w:val="24"/>
          <w:szCs w:val="24"/>
          <w:shd w:val="clear" w:fill="FFFFFF"/>
        </w:rPr>
        <w:t>三、采购结果</w:t>
      </w:r>
    </w:p>
    <w:p w14:paraId="55ECAF6F">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both"/>
        <w:textAlignment w:val="auto"/>
        <w:rPr>
          <w:rFonts w:hint="eastAsia" w:asciiTheme="minorEastAsia" w:hAnsi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rPr>
        <w:t>采购包1</w:t>
      </w:r>
      <w:r>
        <w:rPr>
          <w:rFonts w:hint="eastAsia" w:asciiTheme="minorEastAsia" w:hAnsiTheme="minorEastAsia" w:cstheme="minorEastAsia"/>
          <w:i w:val="0"/>
          <w:iCs w:val="0"/>
          <w:caps w:val="0"/>
          <w:color w:val="auto"/>
          <w:spacing w:val="0"/>
          <w:sz w:val="24"/>
          <w:szCs w:val="24"/>
          <w:shd w:val="clear" w:fill="FFFFFF"/>
          <w:lang w:eastAsia="zh-CN"/>
        </w:rPr>
        <w:t>：</w:t>
      </w:r>
    </w:p>
    <w:tbl>
      <w:tblPr>
        <w:tblStyle w:val="6"/>
        <w:tblW w:w="89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3175"/>
        <w:gridCol w:w="2131"/>
        <w:gridCol w:w="1474"/>
      </w:tblGrid>
      <w:tr w14:paraId="0084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0" w:type="dxa"/>
            <w:vAlign w:val="center"/>
          </w:tcPr>
          <w:p w14:paraId="7A0398AE">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440" w:lineRule="exact"/>
              <w:ind w:left="0" w:leftChars="0" w:right="0" w:rightChars="0"/>
              <w:jc w:val="center"/>
              <w:textAlignment w:val="auto"/>
              <w:rPr>
                <w:rFonts w:hint="eastAsia" w:asciiTheme="minorEastAsia" w:hAnsiTheme="minorEastAsia" w:cstheme="minorEastAsia"/>
                <w:i w:val="0"/>
                <w:iCs w:val="0"/>
                <w:caps w:val="0"/>
                <w:color w:val="auto"/>
                <w:spacing w:val="0"/>
                <w:sz w:val="24"/>
                <w:szCs w:val="24"/>
                <w:shd w:val="clear" w:fill="FFFFFF"/>
                <w:vertAlign w:val="baseline"/>
                <w:lang w:eastAsia="zh-CN"/>
              </w:rPr>
            </w:pPr>
            <w:r>
              <w:rPr>
                <w:rFonts w:hint="eastAsia" w:asciiTheme="minorEastAsia" w:hAnsiTheme="minorEastAsia" w:eastAsiaTheme="minorEastAsia" w:cstheme="minorEastAsia"/>
                <w:b/>
                <w:bCs/>
                <w:i w:val="0"/>
                <w:iCs w:val="0"/>
                <w:color w:val="auto"/>
                <w:kern w:val="0"/>
                <w:sz w:val="24"/>
                <w:szCs w:val="24"/>
                <w:lang w:val="en-US" w:eastAsia="zh-CN" w:bidi="ar"/>
              </w:rPr>
              <w:t>供应商名称</w:t>
            </w:r>
          </w:p>
        </w:tc>
        <w:tc>
          <w:tcPr>
            <w:tcW w:w="3175" w:type="dxa"/>
            <w:vAlign w:val="center"/>
          </w:tcPr>
          <w:p w14:paraId="15B7319C">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440" w:lineRule="exact"/>
              <w:ind w:left="0" w:leftChars="0" w:right="0" w:rightChars="0"/>
              <w:jc w:val="center"/>
              <w:textAlignment w:val="auto"/>
              <w:rPr>
                <w:rFonts w:hint="eastAsia" w:asciiTheme="minorEastAsia" w:hAnsiTheme="minorEastAsia" w:cstheme="minorEastAsia"/>
                <w:i w:val="0"/>
                <w:iCs w:val="0"/>
                <w:caps w:val="0"/>
                <w:color w:val="auto"/>
                <w:spacing w:val="0"/>
                <w:sz w:val="24"/>
                <w:szCs w:val="24"/>
                <w:shd w:val="clear" w:fill="FFFFFF"/>
                <w:vertAlign w:val="baseline"/>
                <w:lang w:eastAsia="zh-CN"/>
              </w:rPr>
            </w:pPr>
            <w:r>
              <w:rPr>
                <w:rFonts w:hint="eastAsia" w:asciiTheme="minorEastAsia" w:hAnsiTheme="minorEastAsia" w:eastAsiaTheme="minorEastAsia" w:cstheme="minorEastAsia"/>
                <w:b/>
                <w:bCs/>
                <w:i w:val="0"/>
                <w:iCs w:val="0"/>
                <w:color w:val="auto"/>
                <w:kern w:val="0"/>
                <w:sz w:val="24"/>
                <w:szCs w:val="24"/>
                <w:lang w:val="en-US" w:eastAsia="zh-CN" w:bidi="ar"/>
              </w:rPr>
              <w:t>供应商地址</w:t>
            </w:r>
          </w:p>
        </w:tc>
        <w:tc>
          <w:tcPr>
            <w:tcW w:w="2131" w:type="dxa"/>
            <w:vAlign w:val="center"/>
          </w:tcPr>
          <w:p w14:paraId="4A9A1E53">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440" w:lineRule="exact"/>
              <w:ind w:left="0" w:leftChars="0" w:right="0" w:rightChars="0"/>
              <w:jc w:val="center"/>
              <w:textAlignment w:val="auto"/>
              <w:rPr>
                <w:rFonts w:hint="eastAsia" w:asciiTheme="minorEastAsia" w:hAnsiTheme="minorEastAsia" w:cstheme="minorEastAsia"/>
                <w:i w:val="0"/>
                <w:iCs w:val="0"/>
                <w:caps w:val="0"/>
                <w:color w:val="auto"/>
                <w:spacing w:val="0"/>
                <w:sz w:val="24"/>
                <w:szCs w:val="24"/>
                <w:shd w:val="clear" w:fill="FFFFFF"/>
                <w:vertAlign w:val="baseline"/>
                <w:lang w:eastAsia="zh-CN"/>
              </w:rPr>
            </w:pPr>
            <w:r>
              <w:rPr>
                <w:rFonts w:hint="eastAsia" w:asciiTheme="minorEastAsia" w:hAnsiTheme="minorEastAsia" w:eastAsiaTheme="minorEastAsia" w:cstheme="minorEastAsia"/>
                <w:b/>
                <w:bCs/>
                <w:i w:val="0"/>
                <w:iCs w:val="0"/>
                <w:color w:val="auto"/>
                <w:kern w:val="0"/>
                <w:sz w:val="24"/>
                <w:szCs w:val="24"/>
                <w:lang w:val="en-US" w:eastAsia="zh-CN" w:bidi="ar"/>
              </w:rPr>
              <w:t>中标（成交）金额</w:t>
            </w:r>
          </w:p>
        </w:tc>
        <w:tc>
          <w:tcPr>
            <w:tcW w:w="1474" w:type="dxa"/>
            <w:vAlign w:val="center"/>
          </w:tcPr>
          <w:p w14:paraId="3F6BA86F">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440" w:lineRule="exact"/>
              <w:ind w:left="0" w:leftChars="0" w:right="0" w:rightChars="0"/>
              <w:jc w:val="center"/>
              <w:textAlignment w:val="auto"/>
              <w:rPr>
                <w:rFonts w:hint="eastAsia" w:asciiTheme="minorEastAsia" w:hAnsiTheme="minorEastAsia" w:cstheme="minorEastAsia"/>
                <w:i w:val="0"/>
                <w:iCs w:val="0"/>
                <w:caps w:val="0"/>
                <w:color w:val="auto"/>
                <w:spacing w:val="0"/>
                <w:sz w:val="24"/>
                <w:szCs w:val="24"/>
                <w:shd w:val="clear" w:fill="FFFFFF"/>
                <w:vertAlign w:val="baseline"/>
                <w:lang w:eastAsia="zh-CN"/>
              </w:rPr>
            </w:pPr>
            <w:r>
              <w:rPr>
                <w:rFonts w:hint="eastAsia" w:asciiTheme="minorEastAsia" w:hAnsiTheme="minorEastAsia" w:eastAsiaTheme="minorEastAsia" w:cstheme="minorEastAsia"/>
                <w:b/>
                <w:bCs/>
                <w:i w:val="0"/>
                <w:iCs w:val="0"/>
                <w:color w:val="auto"/>
                <w:kern w:val="0"/>
                <w:sz w:val="24"/>
                <w:szCs w:val="24"/>
                <w:lang w:val="en-US" w:eastAsia="zh-CN" w:bidi="ar"/>
              </w:rPr>
              <w:t>评审总得分</w:t>
            </w:r>
          </w:p>
        </w:tc>
      </w:tr>
      <w:tr w14:paraId="2B168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BB41149">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440" w:lineRule="exact"/>
              <w:ind w:left="0" w:leftChars="0" w:right="0" w:rightChars="0"/>
              <w:jc w:val="center"/>
              <w:textAlignment w:val="auto"/>
              <w:rPr>
                <w:rFonts w:hint="eastAsia" w:asciiTheme="minorEastAsia" w:hAnsiTheme="minorEastAsia" w:cstheme="minorEastAsia"/>
                <w:i w:val="0"/>
                <w:iCs w:val="0"/>
                <w:caps w:val="0"/>
                <w:color w:val="auto"/>
                <w:spacing w:val="0"/>
                <w:sz w:val="24"/>
                <w:szCs w:val="24"/>
                <w:shd w:val="clear" w:fill="FFFFFF"/>
                <w:vertAlign w:val="baseline"/>
                <w:lang w:eastAsia="zh-CN"/>
              </w:rPr>
            </w:pPr>
            <w:r>
              <w:rPr>
                <w:rFonts w:hint="eastAsia" w:asciiTheme="minorEastAsia" w:hAnsiTheme="minorEastAsia" w:cstheme="minorEastAsia"/>
                <w:color w:val="auto"/>
                <w:kern w:val="0"/>
                <w:sz w:val="24"/>
                <w:szCs w:val="24"/>
                <w:lang w:val="en-US" w:eastAsia="zh-CN" w:bidi="ar"/>
              </w:rPr>
              <w:t>福州云汇视讯信息技术有限公司</w:t>
            </w:r>
          </w:p>
        </w:tc>
        <w:tc>
          <w:tcPr>
            <w:tcW w:w="3175" w:type="dxa"/>
            <w:vAlign w:val="center"/>
          </w:tcPr>
          <w:p w14:paraId="1AEC643A">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440" w:lineRule="exact"/>
              <w:ind w:left="0" w:leftChars="0" w:right="0" w:rightChars="0"/>
              <w:jc w:val="center"/>
              <w:textAlignment w:val="auto"/>
              <w:rPr>
                <w:rFonts w:hint="eastAsia" w:asciiTheme="minorEastAsia" w:hAnsiTheme="minorEastAsia" w:cstheme="minorEastAsia"/>
                <w:i w:val="0"/>
                <w:iCs w:val="0"/>
                <w:caps w:val="0"/>
                <w:color w:val="auto"/>
                <w:spacing w:val="0"/>
                <w:sz w:val="24"/>
                <w:szCs w:val="24"/>
                <w:shd w:val="clear" w:fill="FFFFFF"/>
                <w:vertAlign w:val="baseline"/>
                <w:lang w:eastAsia="zh-CN"/>
              </w:rPr>
            </w:pPr>
            <w:r>
              <w:rPr>
                <w:rFonts w:hint="eastAsia" w:asciiTheme="minorEastAsia" w:hAnsiTheme="minorEastAsia" w:eastAsiaTheme="minorEastAsia" w:cstheme="minorEastAsia"/>
                <w:color w:val="auto"/>
                <w:sz w:val="24"/>
                <w:szCs w:val="24"/>
              </w:rPr>
              <w:t>福建省福州高新区乌龙江中大道7#创新园二期17#楼19层1920室-7</w:t>
            </w:r>
          </w:p>
        </w:tc>
        <w:tc>
          <w:tcPr>
            <w:tcW w:w="2131" w:type="dxa"/>
            <w:vAlign w:val="center"/>
          </w:tcPr>
          <w:p w14:paraId="337672F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40" w:lineRule="exact"/>
              <w:ind w:left="0" w:leftChars="0" w:right="0" w:rightChars="0"/>
              <w:jc w:val="right"/>
              <w:textAlignment w:val="auto"/>
              <w:rPr>
                <w:rFonts w:hint="eastAsia" w:asciiTheme="minorEastAsia" w:hAnsiTheme="minorEastAsia" w:cstheme="minorEastAsia"/>
                <w:i w:val="0"/>
                <w:iCs w:val="0"/>
                <w:caps w:val="0"/>
                <w:color w:val="auto"/>
                <w:spacing w:val="0"/>
                <w:sz w:val="24"/>
                <w:szCs w:val="24"/>
                <w:shd w:val="clear" w:fill="FFFFFF"/>
                <w:vertAlign w:val="baseline"/>
                <w:lang w:eastAsia="zh-CN"/>
              </w:rPr>
            </w:pPr>
            <w:r>
              <w:rPr>
                <w:rFonts w:hint="eastAsia" w:asciiTheme="minorEastAsia" w:hAnsiTheme="minorEastAsia" w:eastAsiaTheme="minorEastAsia" w:cstheme="minorEastAsia"/>
                <w:color w:val="auto"/>
                <w:kern w:val="0"/>
                <w:sz w:val="24"/>
                <w:szCs w:val="24"/>
                <w:lang w:val="en-US" w:eastAsia="zh-CN" w:bidi="ar"/>
              </w:rPr>
              <w:t>189700.00元</w:t>
            </w:r>
          </w:p>
        </w:tc>
        <w:tc>
          <w:tcPr>
            <w:tcW w:w="1474" w:type="dxa"/>
            <w:vAlign w:val="center"/>
          </w:tcPr>
          <w:p w14:paraId="379D72B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40" w:lineRule="exact"/>
              <w:ind w:left="0" w:leftChars="0" w:right="0" w:rightChars="0"/>
              <w:jc w:val="right"/>
              <w:textAlignment w:val="auto"/>
              <w:rPr>
                <w:rFonts w:hint="eastAsia" w:asciiTheme="minorEastAsia" w:hAnsiTheme="minorEastAsia" w:cstheme="minorEastAsia"/>
                <w:i w:val="0"/>
                <w:iCs w:val="0"/>
                <w:caps w:val="0"/>
                <w:color w:val="auto"/>
                <w:spacing w:val="0"/>
                <w:sz w:val="24"/>
                <w:szCs w:val="24"/>
                <w:shd w:val="clear" w:fill="FFFFFF"/>
                <w:vertAlign w:val="baseline"/>
                <w:lang w:eastAsia="zh-CN"/>
              </w:rPr>
            </w:pPr>
            <w:r>
              <w:rPr>
                <w:rFonts w:hint="eastAsia" w:ascii="宋体" w:hAnsi="宋体" w:eastAsia="宋体" w:cs="宋体"/>
                <w:i w:val="0"/>
                <w:iCs w:val="0"/>
                <w:color w:val="000000"/>
                <w:kern w:val="0"/>
                <w:sz w:val="24"/>
                <w:szCs w:val="24"/>
                <w:u w:val="none"/>
                <w:lang w:val="en-US" w:eastAsia="zh-CN" w:bidi="ar"/>
              </w:rPr>
              <w:t>98.90</w:t>
            </w:r>
            <w:bookmarkStart w:id="0" w:name="_GoBack"/>
            <w:bookmarkEnd w:id="0"/>
          </w:p>
        </w:tc>
      </w:tr>
    </w:tbl>
    <w:p w14:paraId="2DD2A4E7">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Theme="minorEastAsia" w:hAnsiTheme="minorEastAsia" w:eastAsiaTheme="minorEastAsia" w:cstheme="minorEastAsia"/>
          <w:b w:val="0"/>
          <w:bCs w:val="0"/>
          <w:color w:val="auto"/>
          <w:sz w:val="24"/>
          <w:szCs w:val="24"/>
        </w:rPr>
      </w:pPr>
      <w:r>
        <w:rPr>
          <w:rStyle w:val="8"/>
          <w:rFonts w:hint="eastAsia" w:asciiTheme="minorEastAsia" w:hAnsiTheme="minorEastAsia" w:eastAsiaTheme="minorEastAsia" w:cstheme="minorEastAsia"/>
          <w:b/>
          <w:bCs/>
          <w:i w:val="0"/>
          <w:iCs w:val="0"/>
          <w:caps w:val="0"/>
          <w:color w:val="auto"/>
          <w:spacing w:val="0"/>
          <w:sz w:val="24"/>
          <w:szCs w:val="24"/>
          <w:shd w:val="clear" w:fill="FFFFFF"/>
        </w:rPr>
        <w:t>四、主要标的信息</w:t>
      </w:r>
    </w:p>
    <w:p w14:paraId="1DCE510A">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shd w:val="clear" w:fill="FFFFFF"/>
        </w:rPr>
        <w:t>采购包1(人文学院多模态移动直播采购):</w:t>
      </w:r>
    </w:p>
    <w:p w14:paraId="4535029D">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both"/>
        <w:textAlignment w:val="auto"/>
        <w:rPr>
          <w:rFonts w:hint="eastAsia" w:asciiTheme="minorEastAsia" w:hAnsiTheme="minorEastAsia" w:eastAsiaTheme="minorEastAsia" w:cstheme="minorEastAsia"/>
          <w:i w:val="0"/>
          <w:iCs w:val="0"/>
          <w:caps w:val="0"/>
          <w:color w:val="auto"/>
          <w:spacing w:val="0"/>
          <w:sz w:val="24"/>
          <w:szCs w:val="24"/>
          <w:shd w:val="clear" w:fill="FFFFFF"/>
        </w:rPr>
      </w:pPr>
      <w:r>
        <w:rPr>
          <w:rFonts w:hint="eastAsia" w:asciiTheme="minorEastAsia" w:hAnsiTheme="minorEastAsia" w:eastAsiaTheme="minorEastAsia" w:cstheme="minorEastAsia"/>
          <w:i w:val="0"/>
          <w:iCs w:val="0"/>
          <w:caps w:val="0"/>
          <w:color w:val="auto"/>
          <w:spacing w:val="0"/>
          <w:sz w:val="24"/>
          <w:szCs w:val="24"/>
          <w:shd w:val="clear" w:fill="FFFFFF"/>
        </w:rPr>
        <w:t>货物类（</w:t>
      </w:r>
      <w:r>
        <w:rPr>
          <w:rFonts w:hint="eastAsia" w:asciiTheme="minorEastAsia" w:hAnsiTheme="minorEastAsia" w:cstheme="minorEastAsia"/>
          <w:i w:val="0"/>
          <w:iCs w:val="0"/>
          <w:caps w:val="0"/>
          <w:color w:val="auto"/>
          <w:spacing w:val="0"/>
          <w:sz w:val="24"/>
          <w:szCs w:val="24"/>
          <w:shd w:val="clear" w:fill="FFFFFF"/>
          <w:lang w:eastAsia="zh-CN"/>
        </w:rPr>
        <w:t>福州云汇视讯信息技术有限公司</w:t>
      </w:r>
      <w:r>
        <w:rPr>
          <w:rFonts w:hint="eastAsia" w:asciiTheme="minorEastAsia" w:hAnsiTheme="minorEastAsia" w:eastAsiaTheme="minorEastAsia" w:cstheme="minorEastAsia"/>
          <w:i w:val="0"/>
          <w:iCs w:val="0"/>
          <w:caps w:val="0"/>
          <w:color w:val="auto"/>
          <w:spacing w:val="0"/>
          <w:sz w:val="24"/>
          <w:szCs w:val="24"/>
          <w:shd w:val="clear" w:fill="FFFFFF"/>
        </w:rPr>
        <w:t>）</w:t>
      </w:r>
    </w:p>
    <w:tbl>
      <w:tblPr>
        <w:tblStyle w:val="6"/>
        <w:tblW w:w="89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7"/>
        <w:gridCol w:w="2268"/>
        <w:gridCol w:w="1134"/>
        <w:gridCol w:w="1587"/>
        <w:gridCol w:w="567"/>
        <w:gridCol w:w="567"/>
        <w:gridCol w:w="1065"/>
        <w:gridCol w:w="1065"/>
      </w:tblGrid>
      <w:tr w14:paraId="7F5C7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7" w:type="dxa"/>
            <w:vAlign w:val="center"/>
          </w:tcPr>
          <w:p w14:paraId="18B28DC7">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440" w:lineRule="exact"/>
              <w:ind w:left="0" w:leftChars="0" w:right="0" w:rightChars="0"/>
              <w:jc w:val="center"/>
              <w:textAlignment w:val="auto"/>
              <w:rPr>
                <w:rFonts w:hint="eastAsia" w:asciiTheme="minorEastAsia" w:hAnsiTheme="minorEastAsia" w:eastAsiaTheme="minorEastAsia" w:cstheme="minorEastAsia"/>
                <w:i w:val="0"/>
                <w:iCs w:val="0"/>
                <w:caps w:val="0"/>
                <w:color w:val="auto"/>
                <w:spacing w:val="0"/>
                <w:sz w:val="24"/>
                <w:szCs w:val="24"/>
                <w:shd w:val="clear" w:fill="FFFFFF"/>
                <w:vertAlign w:val="baseline"/>
              </w:rPr>
            </w:pPr>
            <w:r>
              <w:rPr>
                <w:rFonts w:hint="eastAsia" w:asciiTheme="minorEastAsia" w:hAnsiTheme="minorEastAsia" w:eastAsiaTheme="minorEastAsia" w:cstheme="minorEastAsia"/>
                <w:b/>
                <w:bCs/>
                <w:i w:val="0"/>
                <w:iCs w:val="0"/>
                <w:color w:val="auto"/>
                <w:kern w:val="0"/>
                <w:sz w:val="24"/>
                <w:szCs w:val="24"/>
                <w:lang w:val="en-US" w:eastAsia="zh-CN" w:bidi="ar"/>
              </w:rPr>
              <w:t>品目号</w:t>
            </w:r>
          </w:p>
        </w:tc>
        <w:tc>
          <w:tcPr>
            <w:tcW w:w="2268" w:type="dxa"/>
            <w:vAlign w:val="center"/>
          </w:tcPr>
          <w:p w14:paraId="0A34C4B8">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440" w:lineRule="exact"/>
              <w:ind w:left="0" w:leftChars="0" w:right="0" w:rightChars="0"/>
              <w:jc w:val="center"/>
              <w:textAlignment w:val="auto"/>
              <w:rPr>
                <w:rFonts w:hint="eastAsia" w:asciiTheme="minorEastAsia" w:hAnsiTheme="minorEastAsia" w:eastAsiaTheme="minorEastAsia" w:cstheme="minorEastAsia"/>
                <w:i w:val="0"/>
                <w:iCs w:val="0"/>
                <w:caps w:val="0"/>
                <w:color w:val="auto"/>
                <w:spacing w:val="0"/>
                <w:sz w:val="24"/>
                <w:szCs w:val="24"/>
                <w:shd w:val="clear" w:fill="FFFFFF"/>
                <w:vertAlign w:val="baseline"/>
              </w:rPr>
            </w:pPr>
            <w:r>
              <w:rPr>
                <w:rFonts w:hint="eastAsia" w:asciiTheme="minorEastAsia" w:hAnsiTheme="minorEastAsia" w:eastAsiaTheme="minorEastAsia" w:cstheme="minorEastAsia"/>
                <w:b/>
                <w:bCs/>
                <w:i w:val="0"/>
                <w:iCs w:val="0"/>
                <w:color w:val="auto"/>
                <w:kern w:val="0"/>
                <w:sz w:val="24"/>
                <w:szCs w:val="24"/>
                <w:lang w:val="en-US" w:eastAsia="zh-CN" w:bidi="ar"/>
              </w:rPr>
              <w:t>采购标的</w:t>
            </w:r>
          </w:p>
        </w:tc>
        <w:tc>
          <w:tcPr>
            <w:tcW w:w="1134" w:type="dxa"/>
            <w:vAlign w:val="center"/>
          </w:tcPr>
          <w:p w14:paraId="7E621EAA">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440" w:lineRule="exact"/>
              <w:ind w:left="0" w:leftChars="0" w:right="0" w:rightChars="0"/>
              <w:jc w:val="center"/>
              <w:textAlignment w:val="auto"/>
              <w:rPr>
                <w:rFonts w:hint="eastAsia" w:asciiTheme="minorEastAsia" w:hAnsiTheme="minorEastAsia" w:eastAsiaTheme="minorEastAsia" w:cstheme="minorEastAsia"/>
                <w:i w:val="0"/>
                <w:iCs w:val="0"/>
                <w:caps w:val="0"/>
                <w:color w:val="auto"/>
                <w:spacing w:val="0"/>
                <w:sz w:val="24"/>
                <w:szCs w:val="24"/>
                <w:shd w:val="clear" w:fill="FFFFFF"/>
                <w:vertAlign w:val="baseline"/>
              </w:rPr>
            </w:pPr>
            <w:r>
              <w:rPr>
                <w:rFonts w:hint="eastAsia" w:asciiTheme="minorEastAsia" w:hAnsiTheme="minorEastAsia" w:eastAsiaTheme="minorEastAsia" w:cstheme="minorEastAsia"/>
                <w:b/>
                <w:bCs/>
                <w:i w:val="0"/>
                <w:iCs w:val="0"/>
                <w:color w:val="auto"/>
                <w:kern w:val="0"/>
                <w:sz w:val="24"/>
                <w:szCs w:val="24"/>
                <w:lang w:val="en-US" w:eastAsia="zh-CN" w:bidi="ar"/>
              </w:rPr>
              <w:t>品牌</w:t>
            </w:r>
          </w:p>
        </w:tc>
        <w:tc>
          <w:tcPr>
            <w:tcW w:w="1587" w:type="dxa"/>
            <w:vAlign w:val="center"/>
          </w:tcPr>
          <w:p w14:paraId="56ECB739">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440" w:lineRule="exact"/>
              <w:ind w:left="0" w:leftChars="0" w:right="0" w:rightChars="0"/>
              <w:jc w:val="center"/>
              <w:textAlignment w:val="auto"/>
              <w:rPr>
                <w:rFonts w:hint="eastAsia" w:asciiTheme="minorEastAsia" w:hAnsiTheme="minorEastAsia" w:eastAsiaTheme="minorEastAsia" w:cstheme="minorEastAsia"/>
                <w:i w:val="0"/>
                <w:iCs w:val="0"/>
                <w:caps w:val="0"/>
                <w:color w:val="auto"/>
                <w:spacing w:val="0"/>
                <w:sz w:val="24"/>
                <w:szCs w:val="24"/>
                <w:shd w:val="clear" w:fill="FFFFFF"/>
                <w:vertAlign w:val="baseline"/>
              </w:rPr>
            </w:pPr>
            <w:r>
              <w:rPr>
                <w:rFonts w:hint="eastAsia" w:asciiTheme="minorEastAsia" w:hAnsiTheme="minorEastAsia" w:eastAsiaTheme="minorEastAsia" w:cstheme="minorEastAsia"/>
                <w:b/>
                <w:bCs/>
                <w:i w:val="0"/>
                <w:iCs w:val="0"/>
                <w:color w:val="auto"/>
                <w:kern w:val="0"/>
                <w:sz w:val="24"/>
                <w:szCs w:val="24"/>
                <w:lang w:val="en-US" w:eastAsia="zh-CN" w:bidi="ar"/>
              </w:rPr>
              <w:t>规格型号</w:t>
            </w:r>
          </w:p>
        </w:tc>
        <w:tc>
          <w:tcPr>
            <w:tcW w:w="567" w:type="dxa"/>
            <w:vAlign w:val="center"/>
          </w:tcPr>
          <w:p w14:paraId="7CEDA231">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440" w:lineRule="exact"/>
              <w:ind w:left="0" w:leftChars="0" w:right="0" w:rightChars="0"/>
              <w:jc w:val="center"/>
              <w:textAlignment w:val="auto"/>
              <w:rPr>
                <w:rFonts w:hint="eastAsia" w:asciiTheme="minorEastAsia" w:hAnsiTheme="minorEastAsia" w:eastAsiaTheme="minorEastAsia" w:cstheme="minorEastAsia"/>
                <w:i w:val="0"/>
                <w:iCs w:val="0"/>
                <w:caps w:val="0"/>
                <w:color w:val="auto"/>
                <w:spacing w:val="0"/>
                <w:sz w:val="24"/>
                <w:szCs w:val="24"/>
                <w:shd w:val="clear" w:fill="FFFFFF"/>
                <w:vertAlign w:val="baseline"/>
              </w:rPr>
            </w:pPr>
            <w:r>
              <w:rPr>
                <w:rFonts w:hint="eastAsia" w:asciiTheme="minorEastAsia" w:hAnsiTheme="minorEastAsia" w:eastAsiaTheme="minorEastAsia" w:cstheme="minorEastAsia"/>
                <w:b/>
                <w:bCs/>
                <w:i w:val="0"/>
                <w:iCs w:val="0"/>
                <w:color w:val="auto"/>
                <w:kern w:val="0"/>
                <w:sz w:val="24"/>
                <w:szCs w:val="24"/>
                <w:lang w:val="en-US" w:eastAsia="zh-CN" w:bidi="ar"/>
              </w:rPr>
              <w:t>数量</w:t>
            </w:r>
          </w:p>
        </w:tc>
        <w:tc>
          <w:tcPr>
            <w:tcW w:w="567" w:type="dxa"/>
            <w:vAlign w:val="center"/>
          </w:tcPr>
          <w:p w14:paraId="1AE9D3DC">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440" w:lineRule="exact"/>
              <w:ind w:left="0" w:leftChars="0" w:right="0" w:rightChars="0"/>
              <w:jc w:val="center"/>
              <w:textAlignment w:val="auto"/>
              <w:rPr>
                <w:rFonts w:hint="eastAsia" w:asciiTheme="minorEastAsia" w:hAnsiTheme="minorEastAsia" w:eastAsiaTheme="minorEastAsia" w:cstheme="minorEastAsia"/>
                <w:i w:val="0"/>
                <w:iCs w:val="0"/>
                <w:caps w:val="0"/>
                <w:color w:val="auto"/>
                <w:spacing w:val="0"/>
                <w:sz w:val="24"/>
                <w:szCs w:val="24"/>
                <w:shd w:val="clear" w:fill="FFFFFF"/>
                <w:vertAlign w:val="baseline"/>
              </w:rPr>
            </w:pPr>
            <w:r>
              <w:rPr>
                <w:rFonts w:hint="eastAsia" w:asciiTheme="minorEastAsia" w:hAnsiTheme="minorEastAsia" w:eastAsiaTheme="minorEastAsia" w:cstheme="minorEastAsia"/>
                <w:b/>
                <w:bCs/>
                <w:i w:val="0"/>
                <w:iCs w:val="0"/>
                <w:color w:val="auto"/>
                <w:kern w:val="0"/>
                <w:sz w:val="24"/>
                <w:szCs w:val="24"/>
                <w:lang w:val="en-US" w:eastAsia="zh-CN" w:bidi="ar"/>
              </w:rPr>
              <w:t>单位</w:t>
            </w:r>
          </w:p>
        </w:tc>
        <w:tc>
          <w:tcPr>
            <w:tcW w:w="1065" w:type="dxa"/>
            <w:vAlign w:val="center"/>
          </w:tcPr>
          <w:p w14:paraId="4A3038A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40" w:lineRule="exact"/>
              <w:ind w:left="0" w:leftChars="0" w:right="0" w:rightChars="0"/>
              <w:jc w:val="center"/>
              <w:textAlignment w:val="auto"/>
              <w:rPr>
                <w:rFonts w:hint="eastAsia" w:asciiTheme="minorEastAsia" w:hAnsiTheme="minorEastAsia" w:eastAsiaTheme="minorEastAsia" w:cstheme="minorEastAsia"/>
                <w:i w:val="0"/>
                <w:iCs w:val="0"/>
                <w:caps w:val="0"/>
                <w:color w:val="auto"/>
                <w:spacing w:val="0"/>
                <w:sz w:val="24"/>
                <w:szCs w:val="24"/>
                <w:shd w:val="clear" w:fill="FFFFFF"/>
                <w:vertAlign w:val="baseline"/>
              </w:rPr>
            </w:pPr>
            <w:r>
              <w:rPr>
                <w:rFonts w:hint="eastAsia" w:asciiTheme="minorEastAsia" w:hAnsiTheme="minorEastAsia" w:eastAsiaTheme="minorEastAsia" w:cstheme="minorEastAsia"/>
                <w:b/>
                <w:bCs/>
                <w:i w:val="0"/>
                <w:iCs w:val="0"/>
                <w:color w:val="auto"/>
                <w:kern w:val="0"/>
                <w:sz w:val="24"/>
                <w:szCs w:val="24"/>
                <w:lang w:val="en-US" w:eastAsia="zh-CN" w:bidi="ar"/>
              </w:rPr>
              <w:t>单价(元)</w:t>
            </w:r>
          </w:p>
        </w:tc>
        <w:tc>
          <w:tcPr>
            <w:tcW w:w="1065" w:type="dxa"/>
            <w:vAlign w:val="center"/>
          </w:tcPr>
          <w:p w14:paraId="0A4AB88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40" w:lineRule="exact"/>
              <w:ind w:left="0" w:leftChars="0" w:right="0" w:rightChars="0"/>
              <w:jc w:val="center"/>
              <w:textAlignment w:val="auto"/>
              <w:rPr>
                <w:rFonts w:hint="eastAsia" w:asciiTheme="minorEastAsia" w:hAnsiTheme="minorEastAsia" w:eastAsiaTheme="minorEastAsia" w:cstheme="minorEastAsia"/>
                <w:i w:val="0"/>
                <w:iCs w:val="0"/>
                <w:caps w:val="0"/>
                <w:color w:val="auto"/>
                <w:spacing w:val="0"/>
                <w:sz w:val="24"/>
                <w:szCs w:val="24"/>
                <w:shd w:val="clear" w:fill="FFFFFF"/>
                <w:vertAlign w:val="baseline"/>
              </w:rPr>
            </w:pPr>
            <w:r>
              <w:rPr>
                <w:rFonts w:hint="eastAsia" w:asciiTheme="minorEastAsia" w:hAnsiTheme="minorEastAsia" w:eastAsiaTheme="minorEastAsia" w:cstheme="minorEastAsia"/>
                <w:b/>
                <w:bCs/>
                <w:i w:val="0"/>
                <w:iCs w:val="0"/>
                <w:color w:val="auto"/>
                <w:kern w:val="0"/>
                <w:sz w:val="24"/>
                <w:szCs w:val="24"/>
                <w:lang w:val="en-US" w:eastAsia="zh-CN" w:bidi="ar"/>
              </w:rPr>
              <w:t>金额(元)</w:t>
            </w:r>
          </w:p>
        </w:tc>
      </w:tr>
      <w:tr w14:paraId="1DD87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center"/>
          </w:tcPr>
          <w:p w14:paraId="5E454E38">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440" w:lineRule="exact"/>
              <w:ind w:left="0" w:leftChars="0" w:right="0" w:rightChars="0"/>
              <w:jc w:val="center"/>
              <w:textAlignment w:val="auto"/>
              <w:rPr>
                <w:rFonts w:hint="eastAsia" w:asciiTheme="minorEastAsia" w:hAnsiTheme="minorEastAsia" w:eastAsiaTheme="minorEastAsia" w:cstheme="minorEastAsia"/>
                <w:i w:val="0"/>
                <w:iCs w:val="0"/>
                <w:caps w:val="0"/>
                <w:color w:val="auto"/>
                <w:spacing w:val="0"/>
                <w:sz w:val="24"/>
                <w:szCs w:val="24"/>
                <w:shd w:val="clear" w:fill="FFFFFF"/>
                <w:vertAlign w:val="baseline"/>
              </w:rPr>
            </w:pPr>
            <w:r>
              <w:rPr>
                <w:rFonts w:hint="eastAsia" w:asciiTheme="minorEastAsia" w:hAnsiTheme="minorEastAsia" w:eastAsiaTheme="minorEastAsia" w:cstheme="minorEastAsia"/>
                <w:color w:val="auto"/>
                <w:kern w:val="0"/>
                <w:sz w:val="24"/>
                <w:szCs w:val="24"/>
                <w:lang w:val="en-US" w:eastAsia="zh-CN" w:bidi="ar"/>
              </w:rPr>
              <w:t>1-1</w:t>
            </w:r>
          </w:p>
        </w:tc>
        <w:tc>
          <w:tcPr>
            <w:tcW w:w="2268" w:type="dxa"/>
            <w:vAlign w:val="center"/>
          </w:tcPr>
          <w:p w14:paraId="35892434">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440" w:lineRule="exact"/>
              <w:ind w:left="0" w:leftChars="0" w:right="0" w:rightChars="0"/>
              <w:jc w:val="center"/>
              <w:textAlignment w:val="auto"/>
              <w:rPr>
                <w:rFonts w:hint="eastAsia" w:asciiTheme="minorEastAsia" w:hAnsiTheme="minorEastAsia" w:eastAsiaTheme="minorEastAsia" w:cstheme="minorEastAsia"/>
                <w:i w:val="0"/>
                <w:iCs w:val="0"/>
                <w:caps w:val="0"/>
                <w:color w:val="auto"/>
                <w:spacing w:val="0"/>
                <w:sz w:val="24"/>
                <w:szCs w:val="24"/>
                <w:shd w:val="clear" w:fill="FFFFFF"/>
                <w:vertAlign w:val="baseline"/>
              </w:rPr>
            </w:pPr>
            <w:r>
              <w:rPr>
                <w:rFonts w:hint="eastAsia" w:asciiTheme="minorEastAsia" w:hAnsiTheme="minorEastAsia" w:eastAsiaTheme="minorEastAsia" w:cstheme="minorEastAsia"/>
                <w:color w:val="auto"/>
                <w:sz w:val="24"/>
                <w:szCs w:val="24"/>
              </w:rPr>
              <w:t>人文学院多模态移动直播采购</w:t>
            </w:r>
          </w:p>
        </w:tc>
        <w:tc>
          <w:tcPr>
            <w:tcW w:w="1134" w:type="dxa"/>
            <w:vAlign w:val="center"/>
          </w:tcPr>
          <w:p w14:paraId="79E15329">
            <w:pPr>
              <w:pStyle w:val="4"/>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440" w:lineRule="exact"/>
              <w:ind w:right="0"/>
              <w:jc w:val="center"/>
              <w:textAlignment w:val="auto"/>
              <w:rPr>
                <w:rFonts w:hint="default" w:asciiTheme="minorEastAsia" w:hAnsiTheme="minorEastAsia" w:eastAsiaTheme="minorEastAsia" w:cstheme="minorEastAsia"/>
                <w:i w:val="0"/>
                <w:iCs w:val="0"/>
                <w:caps w:val="0"/>
                <w:color w:val="auto"/>
                <w:spacing w:val="0"/>
                <w:sz w:val="24"/>
                <w:szCs w:val="24"/>
                <w:shd w:val="clear" w:fill="FFFFFF"/>
                <w:vertAlign w:val="baseline"/>
                <w:lang w:val="en-US" w:eastAsia="zh-CN"/>
              </w:rPr>
            </w:pPr>
            <w:r>
              <w:rPr>
                <w:rFonts w:hint="eastAsia" w:asciiTheme="minorEastAsia" w:hAnsiTheme="minorEastAsia" w:cstheme="minorEastAsia"/>
                <w:i w:val="0"/>
                <w:iCs w:val="0"/>
                <w:caps w:val="0"/>
                <w:color w:val="auto"/>
                <w:spacing w:val="0"/>
                <w:sz w:val="24"/>
                <w:szCs w:val="24"/>
                <w:shd w:val="clear" w:fill="FFFFFF"/>
                <w:vertAlign w:val="baseline"/>
                <w:lang w:val="en-US" w:eastAsia="zh-CN"/>
              </w:rPr>
              <w:t>纳加软件等</w:t>
            </w:r>
          </w:p>
        </w:tc>
        <w:tc>
          <w:tcPr>
            <w:tcW w:w="1587" w:type="dxa"/>
            <w:vAlign w:val="center"/>
          </w:tcPr>
          <w:p w14:paraId="24923861">
            <w:pPr>
              <w:pStyle w:val="4"/>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440" w:lineRule="exact"/>
              <w:ind w:right="0"/>
              <w:jc w:val="center"/>
              <w:textAlignment w:val="auto"/>
              <w:rPr>
                <w:rFonts w:hint="default" w:asciiTheme="minorEastAsia" w:hAnsiTheme="minorEastAsia" w:eastAsiaTheme="minorEastAsia" w:cstheme="minorEastAsia"/>
                <w:i w:val="0"/>
                <w:iCs w:val="0"/>
                <w:caps w:val="0"/>
                <w:color w:val="auto"/>
                <w:spacing w:val="0"/>
                <w:sz w:val="24"/>
                <w:szCs w:val="24"/>
                <w:shd w:val="clear" w:fill="FFFFFF"/>
                <w:vertAlign w:val="baseline"/>
                <w:lang w:val="en-US" w:eastAsia="zh-CN"/>
              </w:rPr>
            </w:pPr>
            <w:r>
              <w:rPr>
                <w:rFonts w:hint="eastAsia" w:asciiTheme="minorEastAsia" w:hAnsiTheme="minorEastAsia" w:cstheme="minorEastAsia"/>
                <w:i w:val="0"/>
                <w:iCs w:val="0"/>
                <w:caps w:val="0"/>
                <w:color w:val="auto"/>
                <w:spacing w:val="0"/>
                <w:sz w:val="24"/>
                <w:szCs w:val="24"/>
                <w:shd w:val="clear" w:fill="FFFFFF"/>
                <w:vertAlign w:val="baseline"/>
                <w:lang w:val="en-US" w:eastAsia="zh-CN"/>
              </w:rPr>
              <w:t>NSCaster X2 MATE等</w:t>
            </w:r>
          </w:p>
        </w:tc>
        <w:tc>
          <w:tcPr>
            <w:tcW w:w="567" w:type="dxa"/>
            <w:vAlign w:val="center"/>
          </w:tcPr>
          <w:p w14:paraId="2BED1F39">
            <w:pPr>
              <w:pStyle w:val="4"/>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440" w:lineRule="exact"/>
              <w:ind w:right="0"/>
              <w:jc w:val="center"/>
              <w:textAlignment w:val="auto"/>
              <w:rPr>
                <w:rFonts w:hint="eastAsia" w:asciiTheme="minorEastAsia" w:hAnsiTheme="minorEastAsia" w:eastAsiaTheme="minorEastAsia" w:cstheme="minorEastAsia"/>
                <w:i w:val="0"/>
                <w:iCs w:val="0"/>
                <w:caps w:val="0"/>
                <w:color w:val="auto"/>
                <w:spacing w:val="0"/>
                <w:sz w:val="24"/>
                <w:szCs w:val="24"/>
                <w:shd w:val="clear" w:fill="FFFFFF"/>
                <w:vertAlign w:val="baseline"/>
                <w:lang w:val="en-US" w:eastAsia="zh-CN"/>
              </w:rPr>
            </w:pPr>
            <w:r>
              <w:rPr>
                <w:rFonts w:hint="eastAsia" w:asciiTheme="minorEastAsia" w:hAnsiTheme="minorEastAsia" w:cstheme="minorEastAsia"/>
                <w:i w:val="0"/>
                <w:iCs w:val="0"/>
                <w:caps w:val="0"/>
                <w:color w:val="auto"/>
                <w:spacing w:val="0"/>
                <w:sz w:val="24"/>
                <w:szCs w:val="24"/>
                <w:shd w:val="clear" w:fill="FFFFFF"/>
                <w:vertAlign w:val="baseline"/>
                <w:lang w:val="en-US" w:eastAsia="zh-CN"/>
              </w:rPr>
              <w:t>1</w:t>
            </w:r>
          </w:p>
        </w:tc>
        <w:tc>
          <w:tcPr>
            <w:tcW w:w="567" w:type="dxa"/>
            <w:vAlign w:val="center"/>
          </w:tcPr>
          <w:p w14:paraId="4BFB6452">
            <w:pPr>
              <w:pStyle w:val="4"/>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440" w:lineRule="exact"/>
              <w:ind w:right="0"/>
              <w:jc w:val="center"/>
              <w:textAlignment w:val="auto"/>
              <w:rPr>
                <w:rFonts w:hint="eastAsia" w:asciiTheme="minorEastAsia" w:hAnsiTheme="minorEastAsia" w:eastAsiaTheme="minorEastAsia" w:cstheme="minorEastAsia"/>
                <w:i w:val="0"/>
                <w:iCs w:val="0"/>
                <w:caps w:val="0"/>
                <w:color w:val="auto"/>
                <w:spacing w:val="0"/>
                <w:sz w:val="24"/>
                <w:szCs w:val="24"/>
                <w:shd w:val="clear" w:fill="FFFFFF"/>
                <w:vertAlign w:val="baseline"/>
                <w:lang w:val="en-US" w:eastAsia="zh-CN"/>
              </w:rPr>
            </w:pPr>
            <w:r>
              <w:rPr>
                <w:rFonts w:hint="eastAsia" w:asciiTheme="minorEastAsia" w:hAnsiTheme="minorEastAsia" w:cstheme="minorEastAsia"/>
                <w:i w:val="0"/>
                <w:iCs w:val="0"/>
                <w:caps w:val="0"/>
                <w:color w:val="auto"/>
                <w:spacing w:val="0"/>
                <w:sz w:val="24"/>
                <w:szCs w:val="24"/>
                <w:shd w:val="clear" w:fill="FFFFFF"/>
                <w:vertAlign w:val="baseline"/>
                <w:lang w:val="en-US" w:eastAsia="zh-CN"/>
              </w:rPr>
              <w:t>批</w:t>
            </w:r>
          </w:p>
        </w:tc>
        <w:tc>
          <w:tcPr>
            <w:tcW w:w="1065" w:type="dxa"/>
            <w:vAlign w:val="center"/>
          </w:tcPr>
          <w:p w14:paraId="056A0ECF">
            <w:pPr>
              <w:pStyle w:val="4"/>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440" w:lineRule="exact"/>
              <w:ind w:right="0"/>
              <w:jc w:val="center"/>
              <w:textAlignment w:val="auto"/>
              <w:rPr>
                <w:rFonts w:hint="default" w:asciiTheme="minorEastAsia" w:hAnsiTheme="minorEastAsia" w:eastAsiaTheme="minorEastAsia" w:cstheme="minorEastAsia"/>
                <w:i w:val="0"/>
                <w:iCs w:val="0"/>
                <w:caps w:val="0"/>
                <w:color w:val="auto"/>
                <w:spacing w:val="0"/>
                <w:sz w:val="24"/>
                <w:szCs w:val="24"/>
                <w:shd w:val="clear" w:fill="FFFFFF"/>
                <w:vertAlign w:val="baseline"/>
                <w:lang w:val="en-US" w:eastAsia="zh-CN"/>
              </w:rPr>
            </w:pPr>
            <w:r>
              <w:rPr>
                <w:rFonts w:hint="eastAsia" w:asciiTheme="minorEastAsia" w:hAnsiTheme="minorEastAsia" w:cstheme="minorEastAsia"/>
                <w:i w:val="0"/>
                <w:iCs w:val="0"/>
                <w:caps w:val="0"/>
                <w:color w:val="auto"/>
                <w:spacing w:val="0"/>
                <w:sz w:val="24"/>
                <w:szCs w:val="24"/>
                <w:shd w:val="clear" w:fill="FFFFFF"/>
                <w:vertAlign w:val="baseline"/>
                <w:lang w:val="en-US" w:eastAsia="zh-CN"/>
              </w:rPr>
              <w:t>189700</w:t>
            </w:r>
          </w:p>
        </w:tc>
        <w:tc>
          <w:tcPr>
            <w:tcW w:w="1065" w:type="dxa"/>
            <w:vAlign w:val="center"/>
          </w:tcPr>
          <w:p w14:paraId="4EEDD129">
            <w:pPr>
              <w:pStyle w:val="4"/>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440" w:lineRule="exact"/>
              <w:ind w:right="0"/>
              <w:jc w:val="center"/>
              <w:textAlignment w:val="auto"/>
              <w:rPr>
                <w:rFonts w:hint="eastAsia" w:asciiTheme="minorEastAsia" w:hAnsiTheme="minorEastAsia" w:eastAsiaTheme="minorEastAsia" w:cstheme="minorEastAsia"/>
                <w:i w:val="0"/>
                <w:iCs w:val="0"/>
                <w:caps w:val="0"/>
                <w:color w:val="auto"/>
                <w:spacing w:val="0"/>
                <w:sz w:val="24"/>
                <w:szCs w:val="24"/>
                <w:shd w:val="clear" w:fill="FFFFFF"/>
                <w:vertAlign w:val="baseline"/>
              </w:rPr>
            </w:pPr>
            <w:r>
              <w:rPr>
                <w:rFonts w:hint="eastAsia" w:asciiTheme="minorEastAsia" w:hAnsiTheme="minorEastAsia" w:cstheme="minorEastAsia"/>
                <w:i w:val="0"/>
                <w:iCs w:val="0"/>
                <w:caps w:val="0"/>
                <w:color w:val="auto"/>
                <w:spacing w:val="0"/>
                <w:sz w:val="24"/>
                <w:szCs w:val="24"/>
                <w:shd w:val="clear" w:fill="FFFFFF"/>
                <w:vertAlign w:val="baseline"/>
                <w:lang w:val="en-US" w:eastAsia="zh-CN"/>
              </w:rPr>
              <w:t>189700</w:t>
            </w:r>
          </w:p>
        </w:tc>
      </w:tr>
    </w:tbl>
    <w:p w14:paraId="41D499AB">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jc w:val="left"/>
        <w:textAlignment w:val="auto"/>
        <w:rPr>
          <w:rStyle w:val="8"/>
          <w:rFonts w:hint="eastAsia" w:asciiTheme="minorEastAsia" w:hAnsiTheme="minorEastAsia" w:eastAsiaTheme="minorEastAsia" w:cstheme="minorEastAsia"/>
          <w:b/>
          <w:bCs/>
          <w:i w:val="0"/>
          <w:iCs w:val="0"/>
          <w:caps w:val="0"/>
          <w:color w:val="auto"/>
          <w:spacing w:val="0"/>
          <w:sz w:val="24"/>
          <w:szCs w:val="24"/>
          <w:shd w:val="clear" w:fill="FFFFFF"/>
        </w:rPr>
      </w:pPr>
      <w:r>
        <w:rPr>
          <w:rStyle w:val="8"/>
          <w:rFonts w:hint="eastAsia" w:asciiTheme="minorEastAsia" w:hAnsiTheme="minorEastAsia" w:eastAsiaTheme="minorEastAsia" w:cstheme="minorEastAsia"/>
          <w:b/>
          <w:bCs/>
          <w:i w:val="0"/>
          <w:iCs w:val="0"/>
          <w:caps w:val="0"/>
          <w:color w:val="auto"/>
          <w:spacing w:val="0"/>
          <w:sz w:val="24"/>
          <w:szCs w:val="24"/>
          <w:shd w:val="clear" w:fill="FFFFFF"/>
        </w:rPr>
        <w:t>五、评审专家名单：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1"/>
        <w:gridCol w:w="5341"/>
      </w:tblGrid>
      <w:tr w14:paraId="226DF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81" w:type="dxa"/>
            <w:vAlign w:val="center"/>
          </w:tcPr>
          <w:p w14:paraId="35069E99">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440" w:lineRule="exact"/>
              <w:ind w:left="0" w:leftChars="0" w:right="0" w:rightChars="0"/>
              <w:jc w:val="center"/>
              <w:textAlignment w:val="auto"/>
              <w:rPr>
                <w:rStyle w:val="8"/>
                <w:rFonts w:hint="eastAsia" w:asciiTheme="minorEastAsia" w:hAnsiTheme="minorEastAsia" w:eastAsiaTheme="minorEastAsia" w:cstheme="minorEastAsia"/>
                <w:b/>
                <w:bCs/>
                <w:i w:val="0"/>
                <w:iCs w:val="0"/>
                <w:caps w:val="0"/>
                <w:color w:val="auto"/>
                <w:spacing w:val="0"/>
                <w:sz w:val="24"/>
                <w:szCs w:val="24"/>
                <w:shd w:val="clear" w:fill="FFFFFF"/>
                <w:vertAlign w:val="baseline"/>
              </w:rPr>
            </w:pPr>
            <w:r>
              <w:rPr>
                <w:rFonts w:hint="eastAsia" w:asciiTheme="minorEastAsia" w:hAnsiTheme="minorEastAsia" w:eastAsiaTheme="minorEastAsia" w:cstheme="minorEastAsia"/>
                <w:color w:val="auto"/>
                <w:kern w:val="0"/>
                <w:sz w:val="24"/>
                <w:szCs w:val="24"/>
                <w:lang w:val="en-US" w:eastAsia="zh-CN" w:bidi="ar"/>
              </w:rPr>
              <w:t>采购人代表：</w:t>
            </w:r>
          </w:p>
        </w:tc>
        <w:tc>
          <w:tcPr>
            <w:tcW w:w="5341" w:type="dxa"/>
            <w:vAlign w:val="center"/>
          </w:tcPr>
          <w:p w14:paraId="67B1E067">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440" w:lineRule="exact"/>
              <w:ind w:right="0"/>
              <w:jc w:val="center"/>
              <w:textAlignment w:val="auto"/>
              <w:rPr>
                <w:rStyle w:val="8"/>
                <w:rFonts w:hint="eastAsia" w:asciiTheme="minorEastAsia" w:hAnsiTheme="minorEastAsia" w:eastAsiaTheme="minorEastAsia" w:cstheme="minorEastAsia"/>
                <w:b w:val="0"/>
                <w:bCs w:val="0"/>
                <w:i w:val="0"/>
                <w:iCs w:val="0"/>
                <w:caps w:val="0"/>
                <w:color w:val="auto"/>
                <w:spacing w:val="0"/>
                <w:sz w:val="24"/>
                <w:szCs w:val="24"/>
                <w:shd w:val="clear" w:fill="FFFFFF"/>
                <w:vertAlign w:val="baseline"/>
              </w:rPr>
            </w:pPr>
            <w:r>
              <w:rPr>
                <w:rFonts w:hint="eastAsia" w:ascii="宋体" w:hAnsi="宋体" w:eastAsia="宋体" w:cs="宋体"/>
                <w:b w:val="0"/>
                <w:bCs w:val="0"/>
                <w:color w:val="auto"/>
                <w:kern w:val="2"/>
                <w:sz w:val="24"/>
                <w:szCs w:val="24"/>
                <w:vertAlign w:val="baseline"/>
                <w:lang w:val="en-US" w:eastAsia="zh-CN" w:bidi="ar-SA"/>
              </w:rPr>
              <w:t>吕玲</w:t>
            </w:r>
          </w:p>
        </w:tc>
      </w:tr>
      <w:tr w14:paraId="0A79E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1" w:type="dxa"/>
            <w:vAlign w:val="center"/>
          </w:tcPr>
          <w:p w14:paraId="33E6AA54">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440" w:lineRule="exact"/>
              <w:ind w:left="0" w:leftChars="0" w:right="0" w:rightChars="0"/>
              <w:jc w:val="center"/>
              <w:textAlignment w:val="auto"/>
              <w:rPr>
                <w:rStyle w:val="8"/>
                <w:rFonts w:hint="eastAsia" w:asciiTheme="minorEastAsia" w:hAnsiTheme="minorEastAsia" w:eastAsiaTheme="minorEastAsia" w:cstheme="minorEastAsia"/>
                <w:b/>
                <w:bCs/>
                <w:i w:val="0"/>
                <w:iCs w:val="0"/>
                <w:caps w:val="0"/>
                <w:color w:val="auto"/>
                <w:spacing w:val="0"/>
                <w:sz w:val="24"/>
                <w:szCs w:val="24"/>
                <w:shd w:val="clear" w:fill="FFFFFF"/>
                <w:vertAlign w:val="baseline"/>
              </w:rPr>
            </w:pPr>
            <w:r>
              <w:rPr>
                <w:rFonts w:hint="eastAsia" w:asciiTheme="minorEastAsia" w:hAnsiTheme="minorEastAsia" w:eastAsiaTheme="minorEastAsia" w:cstheme="minorEastAsia"/>
                <w:color w:val="auto"/>
                <w:kern w:val="0"/>
                <w:sz w:val="24"/>
                <w:szCs w:val="24"/>
                <w:lang w:val="en-US" w:eastAsia="zh-CN" w:bidi="ar"/>
              </w:rPr>
              <w:t>评审专家：</w:t>
            </w:r>
          </w:p>
        </w:tc>
        <w:tc>
          <w:tcPr>
            <w:tcW w:w="5341" w:type="dxa"/>
            <w:vAlign w:val="center"/>
          </w:tcPr>
          <w:p w14:paraId="771C91A1">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440" w:lineRule="exact"/>
              <w:ind w:right="0"/>
              <w:jc w:val="center"/>
              <w:textAlignment w:val="auto"/>
              <w:rPr>
                <w:rStyle w:val="8"/>
                <w:rFonts w:hint="eastAsia" w:asciiTheme="minorEastAsia" w:hAnsiTheme="minorEastAsia" w:eastAsiaTheme="minorEastAsia" w:cstheme="minorEastAsia"/>
                <w:b w:val="0"/>
                <w:bCs w:val="0"/>
                <w:i w:val="0"/>
                <w:iCs w:val="0"/>
                <w:caps w:val="0"/>
                <w:color w:val="auto"/>
                <w:spacing w:val="0"/>
                <w:sz w:val="24"/>
                <w:szCs w:val="24"/>
                <w:shd w:val="clear" w:fill="FFFFFF"/>
                <w:vertAlign w:val="baseline"/>
              </w:rPr>
            </w:pPr>
            <w:r>
              <w:rPr>
                <w:rStyle w:val="8"/>
                <w:rFonts w:hint="eastAsia" w:asciiTheme="minorEastAsia" w:hAnsiTheme="minorEastAsia" w:eastAsiaTheme="minorEastAsia" w:cstheme="minorEastAsia"/>
                <w:b w:val="0"/>
                <w:bCs w:val="0"/>
                <w:i w:val="0"/>
                <w:iCs w:val="0"/>
                <w:caps w:val="0"/>
                <w:color w:val="auto"/>
                <w:spacing w:val="0"/>
                <w:sz w:val="24"/>
                <w:szCs w:val="24"/>
                <w:shd w:val="clear" w:fill="FFFFFF"/>
                <w:vertAlign w:val="baseline"/>
              </w:rPr>
              <w:t>许玉榕、卞德森、李延贵、詹仕华</w:t>
            </w:r>
          </w:p>
        </w:tc>
      </w:tr>
    </w:tbl>
    <w:p w14:paraId="16225B3B">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Theme="minorEastAsia" w:hAnsiTheme="minorEastAsia" w:eastAsiaTheme="minorEastAsia" w:cstheme="minorEastAsia"/>
          <w:b w:val="0"/>
          <w:bCs w:val="0"/>
          <w:color w:val="auto"/>
          <w:sz w:val="24"/>
          <w:szCs w:val="24"/>
        </w:rPr>
      </w:pPr>
      <w:r>
        <w:rPr>
          <w:rStyle w:val="8"/>
          <w:rFonts w:hint="eastAsia" w:asciiTheme="minorEastAsia" w:hAnsiTheme="minorEastAsia" w:eastAsiaTheme="minorEastAsia" w:cstheme="minorEastAsia"/>
          <w:b/>
          <w:bCs/>
          <w:i w:val="0"/>
          <w:iCs w:val="0"/>
          <w:caps w:val="0"/>
          <w:color w:val="auto"/>
          <w:spacing w:val="0"/>
          <w:sz w:val="24"/>
          <w:szCs w:val="24"/>
          <w:shd w:val="clear" w:fill="FFFFFF"/>
        </w:rPr>
        <w:t>六、代理服务收费标准及金额：</w:t>
      </w:r>
    </w:p>
    <w:p w14:paraId="514D6A13">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shd w:val="clear" w:fill="FFFFFF"/>
        </w:rPr>
        <w:t>代理服务费收费标准：</w:t>
      </w:r>
    </w:p>
    <w:p w14:paraId="28ECD2BA">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rPr>
        <w:t>）各采购包的代理服务费收费标准以采购包的中标总金额为准，收费标准及费率：100万元（含）以下1.1%。不足2000元的按2000元收取。2）代理服务费的缴纳方式：中标人应在领取中标通知书的同时按规定的标准一次性向采购代理机构缴清代理服务费。代理服务费以银行转账、电汇、汇票或现金等付款方式交纳。3）代理服务费缴纳账户：开户名：福建省卓诚招投标代理有限责任公司；开户行：中国建设银行股份有限公司福州福马支行；账  号：3505 0161 3900 0000 0320。</w:t>
      </w:r>
    </w:p>
    <w:p w14:paraId="473DC9C8">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both"/>
        <w:textAlignment w:val="auto"/>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rPr>
        <w:t>代理服务费收费金额：</w:t>
      </w:r>
      <w:r>
        <w:rPr>
          <w:rFonts w:hint="eastAsia" w:asciiTheme="minorEastAsia" w:hAnsiTheme="minorEastAsia" w:cstheme="minorEastAsia"/>
          <w:i w:val="0"/>
          <w:iCs w:val="0"/>
          <w:caps w:val="0"/>
          <w:color w:val="auto"/>
          <w:spacing w:val="0"/>
          <w:sz w:val="24"/>
          <w:szCs w:val="24"/>
          <w:shd w:val="clear" w:fill="FFFFFF"/>
          <w:lang w:val="en-US" w:eastAsia="zh-CN"/>
        </w:rPr>
        <w:t>0.2087万元</w:t>
      </w:r>
    </w:p>
    <w:p w14:paraId="56C76DD8">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shd w:val="clear" w:fill="FFFFFF"/>
        </w:rPr>
        <w:t>收取对象：中标(成交)供应商</w:t>
      </w:r>
    </w:p>
    <w:p w14:paraId="787158A8">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Theme="minorEastAsia" w:hAnsiTheme="minorEastAsia" w:eastAsiaTheme="minorEastAsia" w:cstheme="minorEastAsia"/>
          <w:b w:val="0"/>
          <w:bCs w:val="0"/>
          <w:color w:val="auto"/>
          <w:sz w:val="24"/>
          <w:szCs w:val="24"/>
        </w:rPr>
      </w:pPr>
      <w:r>
        <w:rPr>
          <w:rStyle w:val="8"/>
          <w:rFonts w:hint="eastAsia" w:asciiTheme="minorEastAsia" w:hAnsiTheme="minorEastAsia" w:eastAsiaTheme="minorEastAsia" w:cstheme="minorEastAsia"/>
          <w:b/>
          <w:bCs/>
          <w:i w:val="0"/>
          <w:iCs w:val="0"/>
          <w:caps w:val="0"/>
          <w:color w:val="auto"/>
          <w:spacing w:val="0"/>
          <w:sz w:val="24"/>
          <w:szCs w:val="24"/>
          <w:shd w:val="clear" w:fill="FFFFFF"/>
        </w:rPr>
        <w:t>七、公告期限</w:t>
      </w:r>
    </w:p>
    <w:p w14:paraId="43B8A543">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shd w:val="clear" w:fill="FFFFFF"/>
        </w:rPr>
        <w:t>自本公告发布之日起1个工作日。</w:t>
      </w:r>
    </w:p>
    <w:p w14:paraId="4CA2ABA2">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Theme="minorEastAsia" w:hAnsiTheme="minorEastAsia" w:eastAsiaTheme="minorEastAsia" w:cstheme="minorEastAsia"/>
          <w:b w:val="0"/>
          <w:bCs w:val="0"/>
          <w:color w:val="auto"/>
          <w:sz w:val="24"/>
          <w:szCs w:val="24"/>
        </w:rPr>
      </w:pPr>
      <w:r>
        <w:rPr>
          <w:rStyle w:val="8"/>
          <w:rFonts w:hint="eastAsia" w:asciiTheme="minorEastAsia" w:hAnsiTheme="minorEastAsia" w:eastAsiaTheme="minorEastAsia" w:cstheme="minorEastAsia"/>
          <w:b/>
          <w:bCs/>
          <w:i w:val="0"/>
          <w:iCs w:val="0"/>
          <w:caps w:val="0"/>
          <w:color w:val="auto"/>
          <w:spacing w:val="0"/>
          <w:sz w:val="24"/>
          <w:szCs w:val="24"/>
          <w:shd w:val="clear" w:fill="FFFFFF"/>
        </w:rPr>
        <w:t>八、其他补充事宜</w:t>
      </w:r>
    </w:p>
    <w:p w14:paraId="3B6C43EB">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.1投标人资格审查：</w:t>
      </w:r>
      <w:r>
        <w:rPr>
          <w:rFonts w:hint="eastAsia" w:ascii="宋体" w:hAnsi="宋体" w:eastAsia="宋体" w:cs="宋体"/>
          <w:b w:val="0"/>
          <w:bCs w:val="0"/>
          <w:color w:val="auto"/>
          <w:sz w:val="24"/>
          <w:szCs w:val="24"/>
        </w:rPr>
        <w:t>资格评审小组按照招标文件规定的资格标准要求对各投标文件进行审查，</w:t>
      </w:r>
      <w:r>
        <w:rPr>
          <w:rFonts w:hint="eastAsia" w:ascii="宋体" w:hAnsi="宋体" w:eastAsia="宋体" w:cs="宋体"/>
          <w:b w:val="0"/>
          <w:bCs w:val="0"/>
          <w:color w:val="auto"/>
          <w:kern w:val="58"/>
          <w:sz w:val="24"/>
          <w:szCs w:val="24"/>
        </w:rPr>
        <w:t>经资格评审小组评议，</w:t>
      </w:r>
      <w:r>
        <w:rPr>
          <w:rFonts w:hint="eastAsia" w:ascii="宋体" w:hAnsi="宋体" w:eastAsia="宋体" w:cs="宋体"/>
          <w:b w:val="0"/>
          <w:bCs w:val="0"/>
          <w:color w:val="auto"/>
          <w:kern w:val="0"/>
          <w:sz w:val="24"/>
          <w:szCs w:val="24"/>
          <w:lang w:eastAsia="zh-CN"/>
        </w:rPr>
        <w:t>各</w:t>
      </w:r>
      <w:r>
        <w:rPr>
          <w:rFonts w:hint="eastAsia" w:ascii="宋体" w:hAnsi="宋体" w:eastAsia="宋体" w:cs="宋体"/>
          <w:b w:val="0"/>
          <w:bCs w:val="0"/>
          <w:color w:val="auto"/>
          <w:kern w:val="58"/>
          <w:sz w:val="24"/>
          <w:szCs w:val="24"/>
        </w:rPr>
        <w:t>投标人的</w:t>
      </w:r>
      <w:r>
        <w:rPr>
          <w:rFonts w:hint="eastAsia" w:ascii="宋体" w:hAnsi="宋体" w:eastAsia="宋体" w:cs="宋体"/>
          <w:b w:val="0"/>
          <w:bCs w:val="0"/>
          <w:color w:val="auto"/>
          <w:sz w:val="24"/>
          <w:szCs w:val="24"/>
        </w:rPr>
        <w:t>资格性审查情况均合格</w:t>
      </w:r>
      <w:r>
        <w:rPr>
          <w:rFonts w:hint="eastAsia" w:ascii="宋体" w:hAnsi="宋体" w:eastAsia="宋体" w:cs="宋体"/>
          <w:b w:val="0"/>
          <w:bCs w:val="0"/>
          <w:color w:val="auto"/>
          <w:sz w:val="24"/>
          <w:szCs w:val="24"/>
          <w:lang w:eastAsia="zh-CN"/>
        </w:rPr>
        <w:t>。</w:t>
      </w:r>
    </w:p>
    <w:p w14:paraId="68741094">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.2投标文件符合性审查：评标委员会按照招标文件规定的符合性要求对各投标文件进行审查，</w:t>
      </w:r>
      <w:r>
        <w:rPr>
          <w:rFonts w:hint="eastAsia" w:ascii="宋体" w:hAnsi="宋体" w:eastAsia="宋体" w:cs="宋体"/>
          <w:color w:val="auto"/>
          <w:kern w:val="58"/>
          <w:sz w:val="24"/>
          <w:szCs w:val="24"/>
        </w:rPr>
        <w:t>经评标委员会评议，</w:t>
      </w:r>
      <w:r>
        <w:rPr>
          <w:rFonts w:hint="eastAsia" w:ascii="宋体" w:hAnsi="宋体" w:eastAsia="宋体" w:cs="宋体"/>
          <w:color w:val="auto"/>
          <w:sz w:val="24"/>
          <w:szCs w:val="24"/>
        </w:rPr>
        <w:t>各合格投标人</w:t>
      </w:r>
      <w:r>
        <w:rPr>
          <w:rFonts w:hint="eastAsia" w:ascii="宋体" w:hAnsi="宋体" w:eastAsia="宋体" w:cs="宋体"/>
          <w:color w:val="auto"/>
          <w:kern w:val="58"/>
          <w:sz w:val="24"/>
          <w:szCs w:val="24"/>
        </w:rPr>
        <w:t>的</w:t>
      </w:r>
      <w:r>
        <w:rPr>
          <w:rFonts w:hint="eastAsia" w:ascii="宋体" w:hAnsi="宋体" w:eastAsia="宋体" w:cs="宋体"/>
          <w:color w:val="auto"/>
          <w:sz w:val="24"/>
          <w:szCs w:val="24"/>
        </w:rPr>
        <w:t>符合性审查情况均符合要求。</w:t>
      </w:r>
    </w:p>
    <w:p w14:paraId="323D23F3">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cstheme="minorEastAsia"/>
          <w:color w:val="auto"/>
          <w:sz w:val="24"/>
          <w:szCs w:val="24"/>
          <w:lang w:val="en-US" w:eastAsia="zh-CN"/>
        </w:rPr>
        <w:t>8.3</w:t>
      </w:r>
      <w:r>
        <w:rPr>
          <w:rFonts w:hint="eastAsia" w:asciiTheme="minorEastAsia" w:hAnsiTheme="minorEastAsia" w:eastAsiaTheme="minorEastAsia" w:cstheme="minorEastAsia"/>
          <w:color w:val="auto"/>
          <w:sz w:val="24"/>
          <w:szCs w:val="24"/>
        </w:rPr>
        <w:t>福州云汇视讯信息技术有限公司、福建宇创科技有限公司、福建普盟智能科技有限公司均提供《关于符合本国产品标准的声明函》，根据招标文件规定，给予20%的价格扣除。</w:t>
      </w:r>
    </w:p>
    <w:p w14:paraId="30348C56">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Theme="minorEastAsia" w:hAnsiTheme="minorEastAsia" w:eastAsiaTheme="minorEastAsia" w:cstheme="minorEastAsia"/>
          <w:b w:val="0"/>
          <w:bCs w:val="0"/>
          <w:color w:val="auto"/>
          <w:sz w:val="24"/>
          <w:szCs w:val="24"/>
        </w:rPr>
      </w:pPr>
      <w:r>
        <w:rPr>
          <w:rStyle w:val="8"/>
          <w:rFonts w:hint="eastAsia" w:asciiTheme="minorEastAsia" w:hAnsiTheme="minorEastAsia" w:eastAsiaTheme="minorEastAsia" w:cstheme="minorEastAsia"/>
          <w:b/>
          <w:bCs/>
          <w:i w:val="0"/>
          <w:iCs w:val="0"/>
          <w:caps w:val="0"/>
          <w:color w:val="auto"/>
          <w:spacing w:val="0"/>
          <w:sz w:val="24"/>
          <w:szCs w:val="24"/>
          <w:shd w:val="clear" w:fill="FFFFFF"/>
        </w:rPr>
        <w:t>九、凡对本次公告内容提出询问，请按以下方式联系。</w:t>
      </w:r>
    </w:p>
    <w:p w14:paraId="2E1A76C3">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i w:val="0"/>
          <w:iCs w:val="0"/>
          <w:caps w:val="0"/>
          <w:color w:val="auto"/>
          <w:spacing w:val="0"/>
          <w:sz w:val="24"/>
          <w:szCs w:val="24"/>
          <w:shd w:val="clear" w:fill="FFFFFF"/>
        </w:rPr>
        <w:t>1.采购单位信息</w:t>
      </w:r>
    </w:p>
    <w:p w14:paraId="286447B9">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both"/>
        <w:textAlignment w:val="auto"/>
        <w:rPr>
          <w:rFonts w:hint="eastAsia" w:asciiTheme="minorEastAsia" w:hAnsiTheme="minorEastAsia" w:eastAsiaTheme="minorEastAsia" w:cstheme="minorEastAsia"/>
          <w:i w:val="0"/>
          <w:iCs w:val="0"/>
          <w:caps w:val="0"/>
          <w:color w:val="auto"/>
          <w:spacing w:val="0"/>
          <w:sz w:val="24"/>
          <w:szCs w:val="24"/>
          <w:shd w:val="clear" w:fill="FFFFFF"/>
        </w:rPr>
      </w:pPr>
      <w:r>
        <w:rPr>
          <w:rFonts w:hint="eastAsia" w:asciiTheme="minorEastAsia" w:hAnsiTheme="minorEastAsia" w:eastAsiaTheme="minorEastAsia" w:cstheme="minorEastAsia"/>
          <w:i w:val="0"/>
          <w:iCs w:val="0"/>
          <w:caps w:val="0"/>
          <w:color w:val="auto"/>
          <w:spacing w:val="0"/>
          <w:sz w:val="24"/>
          <w:szCs w:val="24"/>
          <w:shd w:val="clear" w:fill="FFFFFF"/>
        </w:rPr>
        <w:t>名 称：福建理工大学</w:t>
      </w:r>
    </w:p>
    <w:p w14:paraId="6A5D0BD8">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both"/>
        <w:textAlignment w:val="auto"/>
        <w:rPr>
          <w:rFonts w:hint="eastAsia" w:asciiTheme="minorEastAsia" w:hAnsiTheme="minorEastAsia" w:eastAsiaTheme="minorEastAsia" w:cstheme="minorEastAsia"/>
          <w:i w:val="0"/>
          <w:iCs w:val="0"/>
          <w:caps w:val="0"/>
          <w:color w:val="auto"/>
          <w:spacing w:val="0"/>
          <w:sz w:val="24"/>
          <w:szCs w:val="24"/>
          <w:shd w:val="clear" w:fill="FFFFFF"/>
        </w:rPr>
      </w:pPr>
      <w:r>
        <w:rPr>
          <w:rFonts w:hint="eastAsia" w:asciiTheme="minorEastAsia" w:hAnsiTheme="minorEastAsia" w:eastAsiaTheme="minorEastAsia" w:cstheme="minorEastAsia"/>
          <w:i w:val="0"/>
          <w:iCs w:val="0"/>
          <w:caps w:val="0"/>
          <w:color w:val="auto"/>
          <w:spacing w:val="0"/>
          <w:sz w:val="24"/>
          <w:szCs w:val="24"/>
          <w:shd w:val="clear" w:fill="FFFFFF"/>
        </w:rPr>
        <w:t>地址：福建省福州市闽侯县上街镇学府南路</w:t>
      </w:r>
      <w:r>
        <w:rPr>
          <w:rFonts w:hint="eastAsia" w:asciiTheme="minorEastAsia" w:hAnsiTheme="minorEastAsia" w:eastAsiaTheme="minorEastAsia" w:cstheme="minorEastAsia"/>
          <w:i w:val="0"/>
          <w:iCs w:val="0"/>
          <w:caps w:val="0"/>
          <w:color w:val="auto"/>
          <w:spacing w:val="0"/>
          <w:sz w:val="24"/>
          <w:szCs w:val="24"/>
          <w:shd w:val="clear" w:fill="FFFFFF"/>
          <w:lang w:val="en-US"/>
        </w:rPr>
        <w:t>69</w:t>
      </w:r>
      <w:r>
        <w:rPr>
          <w:rFonts w:hint="eastAsia" w:asciiTheme="minorEastAsia" w:hAnsiTheme="minorEastAsia" w:eastAsiaTheme="minorEastAsia" w:cstheme="minorEastAsia"/>
          <w:i w:val="0"/>
          <w:iCs w:val="0"/>
          <w:caps w:val="0"/>
          <w:color w:val="auto"/>
          <w:spacing w:val="0"/>
          <w:sz w:val="24"/>
          <w:szCs w:val="24"/>
          <w:shd w:val="clear" w:fill="FFFFFF"/>
        </w:rPr>
        <w:t>号</w:t>
      </w:r>
    </w:p>
    <w:p w14:paraId="0161E4CF">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both"/>
        <w:textAlignment w:val="auto"/>
        <w:rPr>
          <w:rFonts w:hint="eastAsia" w:asciiTheme="minorEastAsia" w:hAnsiTheme="minorEastAsia" w:eastAsiaTheme="minorEastAsia" w:cstheme="minorEastAsia"/>
          <w:i w:val="0"/>
          <w:iCs w:val="0"/>
          <w:caps w:val="0"/>
          <w:color w:val="auto"/>
          <w:spacing w:val="0"/>
          <w:sz w:val="24"/>
          <w:szCs w:val="24"/>
          <w:shd w:val="clear" w:fill="FFFFFF"/>
        </w:rPr>
      </w:pPr>
      <w:r>
        <w:rPr>
          <w:rFonts w:hint="eastAsia" w:asciiTheme="minorEastAsia" w:hAnsiTheme="minorEastAsia" w:eastAsiaTheme="minorEastAsia" w:cstheme="minorEastAsia"/>
          <w:i w:val="0"/>
          <w:iCs w:val="0"/>
          <w:caps w:val="0"/>
          <w:color w:val="auto"/>
          <w:spacing w:val="0"/>
          <w:sz w:val="24"/>
          <w:szCs w:val="24"/>
          <w:shd w:val="clear" w:fill="FFFFFF"/>
        </w:rPr>
        <w:t>联系方式：</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0591-22863220</w:t>
      </w:r>
    </w:p>
    <w:p w14:paraId="66474055">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i w:val="0"/>
          <w:iCs w:val="0"/>
          <w:caps w:val="0"/>
          <w:color w:val="auto"/>
          <w:spacing w:val="0"/>
          <w:sz w:val="24"/>
          <w:szCs w:val="24"/>
          <w:shd w:val="clear" w:fill="FFFFFF"/>
        </w:rPr>
        <w:t>2.采购机构信息</w:t>
      </w:r>
    </w:p>
    <w:p w14:paraId="6AB726F9">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both"/>
        <w:textAlignment w:val="auto"/>
        <w:rPr>
          <w:rFonts w:hint="eastAsia" w:asciiTheme="minorEastAsia" w:hAnsiTheme="minorEastAsia" w:eastAsiaTheme="minorEastAsia" w:cstheme="minorEastAsia"/>
          <w:i w:val="0"/>
          <w:iCs w:val="0"/>
          <w:caps w:val="0"/>
          <w:color w:val="auto"/>
          <w:spacing w:val="0"/>
          <w:sz w:val="24"/>
          <w:szCs w:val="24"/>
          <w:shd w:val="clear" w:fill="FFFFFF"/>
        </w:rPr>
      </w:pPr>
      <w:r>
        <w:rPr>
          <w:rFonts w:hint="eastAsia" w:asciiTheme="minorEastAsia" w:hAnsiTheme="minorEastAsia" w:eastAsiaTheme="minorEastAsia" w:cstheme="minorEastAsia"/>
          <w:i w:val="0"/>
          <w:iCs w:val="0"/>
          <w:caps w:val="0"/>
          <w:color w:val="auto"/>
          <w:spacing w:val="0"/>
          <w:sz w:val="24"/>
          <w:szCs w:val="24"/>
          <w:shd w:val="clear" w:fill="FFFFFF"/>
        </w:rPr>
        <w:t>名 称：福建省卓诚招投标代理有限责任公司</w:t>
      </w:r>
    </w:p>
    <w:p w14:paraId="75F8B846">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both"/>
        <w:textAlignment w:val="auto"/>
        <w:rPr>
          <w:rFonts w:hint="eastAsia" w:asciiTheme="minorEastAsia" w:hAnsiTheme="minorEastAsia" w:eastAsiaTheme="minorEastAsia" w:cstheme="minorEastAsia"/>
          <w:i w:val="0"/>
          <w:iCs w:val="0"/>
          <w:caps w:val="0"/>
          <w:color w:val="auto"/>
          <w:spacing w:val="0"/>
          <w:sz w:val="24"/>
          <w:szCs w:val="24"/>
          <w:shd w:val="clear" w:fill="FFFFFF"/>
        </w:rPr>
      </w:pPr>
      <w:r>
        <w:rPr>
          <w:rFonts w:hint="eastAsia" w:asciiTheme="minorEastAsia" w:hAnsiTheme="minorEastAsia" w:eastAsiaTheme="minorEastAsia" w:cstheme="minorEastAsia"/>
          <w:i w:val="0"/>
          <w:iCs w:val="0"/>
          <w:caps w:val="0"/>
          <w:color w:val="auto"/>
          <w:spacing w:val="0"/>
          <w:sz w:val="24"/>
          <w:szCs w:val="24"/>
          <w:shd w:val="clear" w:fill="FFFFFF"/>
        </w:rPr>
        <w:t>地址：福建省福州市鼓楼区西洪路528号59号楼2层</w:t>
      </w:r>
    </w:p>
    <w:p w14:paraId="04DD9594">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both"/>
        <w:textAlignment w:val="auto"/>
        <w:rPr>
          <w:rFonts w:hint="eastAsia" w:asciiTheme="minorEastAsia" w:hAnsiTheme="minorEastAsia" w:eastAsiaTheme="minorEastAsia" w:cstheme="minorEastAsia"/>
          <w:i w:val="0"/>
          <w:iCs w:val="0"/>
          <w:caps w:val="0"/>
          <w:color w:val="auto"/>
          <w:spacing w:val="0"/>
          <w:sz w:val="24"/>
          <w:szCs w:val="24"/>
          <w:shd w:val="clear" w:fill="FFFFFF"/>
        </w:rPr>
      </w:pPr>
      <w:r>
        <w:rPr>
          <w:rFonts w:hint="eastAsia" w:asciiTheme="minorEastAsia" w:hAnsiTheme="minorEastAsia" w:eastAsiaTheme="minorEastAsia" w:cstheme="minorEastAsia"/>
          <w:i w:val="0"/>
          <w:iCs w:val="0"/>
          <w:caps w:val="0"/>
          <w:color w:val="auto"/>
          <w:spacing w:val="0"/>
          <w:sz w:val="24"/>
          <w:szCs w:val="24"/>
          <w:shd w:val="clear" w:fill="FFFFFF"/>
        </w:rPr>
        <w:t>联系方式：0591-83625873</w:t>
      </w:r>
    </w:p>
    <w:p w14:paraId="73F4543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i w:val="0"/>
          <w:iCs w:val="0"/>
          <w:caps w:val="0"/>
          <w:color w:val="auto"/>
          <w:spacing w:val="0"/>
          <w:sz w:val="24"/>
          <w:szCs w:val="24"/>
          <w:shd w:val="clear" w:fill="FFFFFF"/>
        </w:rPr>
        <w:t>3.项目联系方式</w:t>
      </w:r>
    </w:p>
    <w:p w14:paraId="0EAA3DDC">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shd w:val="clear" w:fill="FFFFFF"/>
        </w:rPr>
        <w:t>项目联系人：</w:t>
      </w:r>
      <w:r>
        <w:rPr>
          <w:rFonts w:hint="eastAsia" w:asciiTheme="minorEastAsia" w:hAnsiTheme="minorEastAsia" w:eastAsiaTheme="minorEastAsia" w:cstheme="minorEastAsia"/>
          <w:i w:val="0"/>
          <w:iCs w:val="0"/>
          <w:caps w:val="0"/>
          <w:color w:val="auto"/>
          <w:spacing w:val="0"/>
          <w:sz w:val="24"/>
          <w:szCs w:val="24"/>
          <w:shd w:val="clear" w:fill="FFFFFF"/>
        </w:rPr>
        <w:t>张思婕、陈丽娜、陈上坤</w:t>
      </w:r>
    </w:p>
    <w:p w14:paraId="42C79BB4">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shd w:val="clear" w:fill="FFFFFF"/>
        </w:rPr>
        <w:t>电话：</w:t>
      </w:r>
      <w:r>
        <w:rPr>
          <w:rFonts w:hint="eastAsia" w:asciiTheme="minorEastAsia" w:hAnsiTheme="minorEastAsia" w:eastAsiaTheme="minorEastAsia" w:cstheme="minorEastAsia"/>
          <w:i w:val="0"/>
          <w:iCs w:val="0"/>
          <w:caps w:val="0"/>
          <w:color w:val="auto"/>
          <w:spacing w:val="0"/>
          <w:sz w:val="24"/>
          <w:szCs w:val="24"/>
          <w:shd w:val="clear" w:fill="FFFFFF"/>
        </w:rPr>
        <w:t>0591-83625873</w:t>
      </w:r>
    </w:p>
    <w:p w14:paraId="1B5C70FA">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right"/>
        <w:textAlignment w:val="auto"/>
        <w:rPr>
          <w:rFonts w:hint="eastAsia" w:asciiTheme="minorEastAsia" w:hAnsiTheme="minorEastAsia" w:eastAsiaTheme="minorEastAsia" w:cstheme="minorEastAsia"/>
          <w:i w:val="0"/>
          <w:iCs w:val="0"/>
          <w:caps w:val="0"/>
          <w:color w:val="auto"/>
          <w:spacing w:val="0"/>
          <w:sz w:val="24"/>
          <w:szCs w:val="24"/>
          <w:shd w:val="clear" w:fill="FFFFFF"/>
        </w:rPr>
      </w:pPr>
      <w:r>
        <w:rPr>
          <w:rFonts w:hint="eastAsia" w:asciiTheme="minorEastAsia" w:hAnsiTheme="minorEastAsia" w:eastAsiaTheme="minorEastAsia" w:cstheme="minorEastAsia"/>
          <w:i w:val="0"/>
          <w:iCs w:val="0"/>
          <w:caps w:val="0"/>
          <w:color w:val="auto"/>
          <w:spacing w:val="0"/>
          <w:sz w:val="24"/>
          <w:szCs w:val="24"/>
          <w:shd w:val="clear" w:fill="FFFFFF"/>
        </w:rPr>
        <w:t>福建省卓诚招投标代理有限责任公司</w:t>
      </w:r>
    </w:p>
    <w:p w14:paraId="4516463D">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left="0" w:right="0" w:firstLine="480"/>
        <w:jc w:val="righ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shd w:val="clear" w:fill="FFFFFF"/>
        </w:rPr>
        <w:t>2026年</w:t>
      </w:r>
      <w:r>
        <w:rPr>
          <w:rFonts w:hint="eastAsia" w:asciiTheme="minorEastAsia" w:hAnsiTheme="minorEastAsia" w:cstheme="minorEastAsia"/>
          <w:i w:val="0"/>
          <w:iCs w:val="0"/>
          <w:caps w:val="0"/>
          <w:color w:val="auto"/>
          <w:spacing w:val="0"/>
          <w:sz w:val="24"/>
          <w:szCs w:val="24"/>
          <w:shd w:val="clear" w:fill="FFFFFF"/>
          <w:lang w:val="en-US" w:eastAsia="zh-CN"/>
        </w:rPr>
        <w:t>08</w:t>
      </w:r>
      <w:r>
        <w:rPr>
          <w:rFonts w:hint="eastAsia" w:asciiTheme="minorEastAsia" w:hAnsiTheme="minorEastAsia" w:eastAsiaTheme="minorEastAsia" w:cstheme="minorEastAsia"/>
          <w:i w:val="0"/>
          <w:iCs w:val="0"/>
          <w:caps w:val="0"/>
          <w:color w:val="auto"/>
          <w:spacing w:val="0"/>
          <w:sz w:val="24"/>
          <w:szCs w:val="24"/>
          <w:shd w:val="clear" w:fill="FFFFFF"/>
        </w:rPr>
        <w:t>月</w:t>
      </w:r>
      <w:r>
        <w:rPr>
          <w:rFonts w:hint="eastAsia" w:asciiTheme="minorEastAsia" w:hAnsiTheme="minorEastAsia" w:cstheme="minorEastAsia"/>
          <w:i w:val="0"/>
          <w:iCs w:val="0"/>
          <w:caps w:val="0"/>
          <w:color w:val="auto"/>
          <w:spacing w:val="0"/>
          <w:sz w:val="24"/>
          <w:szCs w:val="24"/>
          <w:shd w:val="clear" w:fill="FFFFFF"/>
          <w:lang w:val="en-US" w:eastAsia="zh-CN"/>
        </w:rPr>
        <w:t>27</w:t>
      </w:r>
      <w:r>
        <w:rPr>
          <w:rFonts w:hint="eastAsia" w:asciiTheme="minorEastAsia" w:hAnsiTheme="minorEastAsia" w:eastAsiaTheme="minorEastAsia" w:cstheme="minorEastAsia"/>
          <w:i w:val="0"/>
          <w:iCs w:val="0"/>
          <w:caps w:val="0"/>
          <w:color w:val="auto"/>
          <w:spacing w:val="0"/>
          <w:sz w:val="24"/>
          <w:szCs w:val="24"/>
          <w:shd w:val="clear" w:fill="FFFFFF"/>
        </w:rPr>
        <w:t>日</w:t>
      </w:r>
    </w:p>
    <w:p w14:paraId="1CA11190">
      <w:pPr>
        <w:keepNext w:val="0"/>
        <w:keepLines w:val="0"/>
        <w:pageBreakBefore w:val="0"/>
        <w:widowControl w:val="0"/>
        <w:kinsoku/>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B25ADA"/>
    <w:rsid w:val="5C3E2C5D"/>
    <w:rsid w:val="72B25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3">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972</Words>
  <Characters>1119</Characters>
  <Lines>0</Lines>
  <Paragraphs>0</Paragraphs>
  <TotalTime>0</TotalTime>
  <ScaleCrop>false</ScaleCrop>
  <LinksUpToDate>false</LinksUpToDate>
  <CharactersWithSpaces>1129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2026-08-26T10:54:00Z</dcterms:created>
  <dc:creator>WPS</dc:creator>
  <cp:lastModifiedBy>WPS</cp:lastModifiedBy>
  <dcterms:modified xsi:type="dcterms:W3CDTF">2026-08-26T11:18:32Z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213989DECE814E5C9998AE6CA4BDCB88_11</vt:lpwstr>
  </property>
  <property fmtid="{D5CDD505-2E9C-101B-9397-08002B2CF9AE}" pid="4" name="KSOTemplateDocerSaveRecord">
    <vt:lpwstr>eyJoZGlkIjoiNjMyOTE1Zjc4ZTVjMDRjOTUwOThiNTU3M2RlOTFhMWUiLCJ1c2VySWQiOiI1MTk5MzA2NjAifQ==</vt:lpwstr>
  </property>
</Properties>
</file>